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FB08C" w14:textId="77777777" w:rsidR="00376FA5" w:rsidRPr="00302801" w:rsidRDefault="00376FA5" w:rsidP="00376FA5">
      <w:pPr>
        <w:pStyle w:val="Titillverklagsregla"/>
        <w:spacing w:after="480"/>
        <w:ind w:left="0" w:right="-131" w:firstLine="0"/>
        <w:rPr>
          <w:rFonts w:ascii="Open Sans" w:hAnsi="Open Sans" w:cs="Open Sans"/>
          <w:sz w:val="22"/>
          <w:szCs w:val="22"/>
        </w:rPr>
      </w:pPr>
      <w:r>
        <w:rPr>
          <w:rFonts w:ascii="Brix Sans Regular" w:eastAsiaTheme="majorEastAsia" w:hAnsi="Brix Sans Regular" w:cs="Times New Roman (Headings CS)"/>
          <w:b/>
          <w:color w:val="00007C"/>
          <w:kern w:val="28"/>
          <w:sz w:val="48"/>
        </w:rPr>
        <w:t>Streymisveita HAYU  - Skilmálar</w:t>
      </w:r>
    </w:p>
    <w:p w14:paraId="01B4E047" w14:textId="77777777" w:rsidR="00376FA5" w:rsidRPr="00302801" w:rsidRDefault="00376FA5" w:rsidP="00376FA5">
      <w:pPr>
        <w:pStyle w:val="Heading1"/>
        <w:numPr>
          <w:ilvl w:val="0"/>
          <w:numId w:val="1"/>
        </w:numPr>
        <w:spacing w:line="240" w:lineRule="auto"/>
        <w:ind w:left="567" w:right="-131" w:hanging="567"/>
        <w:rPr>
          <w:rFonts w:ascii="Brix Sans Bold" w:eastAsiaTheme="minorEastAsia" w:hAnsi="Brix Sans Bold"/>
          <w:b/>
          <w:color w:val="00007C"/>
          <w:kern w:val="0"/>
          <w:sz w:val="28"/>
          <w:szCs w:val="24"/>
          <w14:ligatures w14:val="none"/>
        </w:rPr>
      </w:pPr>
      <w:r w:rsidRPr="00302801">
        <w:rPr>
          <w:rFonts w:ascii="Brix Sans Bold" w:eastAsiaTheme="minorEastAsia" w:hAnsi="Brix Sans Bold"/>
          <w:b/>
          <w:color w:val="00007C"/>
          <w:kern w:val="0"/>
          <w:sz w:val="28"/>
          <w:szCs w:val="24"/>
          <w14:ligatures w14:val="none"/>
        </w:rPr>
        <w:t>Efni og gildissvið</w:t>
      </w:r>
    </w:p>
    <w:p w14:paraId="130CA92F" w14:textId="70158F61" w:rsidR="00376FA5" w:rsidRPr="00891516" w:rsidRDefault="00376FA5" w:rsidP="00376FA5">
      <w:pPr>
        <w:pStyle w:val="ListParagraph"/>
        <w:numPr>
          <w:ilvl w:val="1"/>
          <w:numId w:val="2"/>
        </w:numPr>
        <w:spacing w:after="120" w:line="240" w:lineRule="auto"/>
        <w:ind w:left="573" w:hanging="573"/>
        <w:contextualSpacing w:val="0"/>
        <w:jc w:val="both"/>
        <w:rPr>
          <w:rFonts w:ascii="Verdana" w:hAnsi="Verdana" w:cs="Open Sans"/>
          <w:kern w:val="0"/>
          <w:sz w:val="20"/>
          <w:szCs w:val="20"/>
        </w:rPr>
      </w:pPr>
      <w:r w:rsidRPr="00891516">
        <w:rPr>
          <w:rFonts w:ascii="Verdana" w:hAnsi="Verdana" w:cs="Open Sans"/>
          <w:kern w:val="0"/>
          <w:sz w:val="20"/>
          <w:szCs w:val="20"/>
        </w:rPr>
        <w:t>Þessir skilmálar (</w:t>
      </w:r>
      <w:r w:rsidRPr="00891516">
        <w:rPr>
          <w:rFonts w:ascii="Verdana" w:hAnsi="Verdana" w:cs="Open Sans"/>
          <w:b/>
          <w:bCs/>
          <w:kern w:val="0"/>
          <w:sz w:val="20"/>
          <w:szCs w:val="20"/>
        </w:rPr>
        <w:t>„skilmálar“</w:t>
      </w:r>
      <w:r w:rsidRPr="00891516">
        <w:rPr>
          <w:rFonts w:ascii="Verdana" w:hAnsi="Verdana" w:cs="Open Sans"/>
          <w:kern w:val="0"/>
          <w:sz w:val="20"/>
          <w:szCs w:val="20"/>
        </w:rPr>
        <w:t>) gilda um aðgang að streymisveitu Hayu</w:t>
      </w:r>
      <w:r w:rsidR="00095DA0">
        <w:rPr>
          <w:rFonts w:ascii="Verdana" w:hAnsi="Verdana" w:cs="Open Sans"/>
          <w:kern w:val="0"/>
          <w:sz w:val="20"/>
          <w:szCs w:val="20"/>
        </w:rPr>
        <w:t xml:space="preserve"> </w:t>
      </w:r>
      <w:r w:rsidRPr="00891516">
        <w:rPr>
          <w:rFonts w:ascii="Verdana" w:hAnsi="Verdana" w:cs="Open Sans"/>
          <w:kern w:val="0"/>
          <w:sz w:val="20"/>
          <w:szCs w:val="20"/>
        </w:rPr>
        <w:t>(</w:t>
      </w:r>
      <w:r w:rsidRPr="00891516">
        <w:rPr>
          <w:rFonts w:ascii="Verdana" w:hAnsi="Verdana" w:cs="Open Sans"/>
          <w:b/>
          <w:bCs/>
          <w:kern w:val="0"/>
          <w:sz w:val="20"/>
          <w:szCs w:val="20"/>
        </w:rPr>
        <w:t>„þjónustan“</w:t>
      </w:r>
      <w:r w:rsidRPr="00891516">
        <w:rPr>
          <w:rFonts w:ascii="Verdana" w:hAnsi="Verdana" w:cs="Open Sans"/>
          <w:kern w:val="0"/>
          <w:sz w:val="20"/>
          <w:szCs w:val="20"/>
        </w:rPr>
        <w:t>) í gegnum Símann hf., kt. 460207-0880, Ármúla 25, 108 Reykjavík (,,</w:t>
      </w:r>
      <w:r w:rsidRPr="00891516">
        <w:rPr>
          <w:rFonts w:ascii="Verdana" w:hAnsi="Verdana" w:cs="Open Sans"/>
          <w:b/>
          <w:bCs/>
          <w:kern w:val="0"/>
          <w:sz w:val="20"/>
          <w:szCs w:val="20"/>
        </w:rPr>
        <w:t>Síminn</w:t>
      </w:r>
      <w:r w:rsidRPr="00891516">
        <w:rPr>
          <w:rFonts w:ascii="Verdana" w:hAnsi="Verdana" w:cs="Open Sans"/>
          <w:kern w:val="0"/>
          <w:sz w:val="20"/>
          <w:szCs w:val="20"/>
        </w:rPr>
        <w:t xml:space="preserve">‘‘). </w:t>
      </w:r>
      <w:r w:rsidR="00765A1A">
        <w:rPr>
          <w:rFonts w:ascii="Verdana" w:hAnsi="Verdana" w:cs="Open Sans"/>
          <w:kern w:val="0"/>
          <w:sz w:val="20"/>
          <w:szCs w:val="20"/>
        </w:rPr>
        <w:t>Í þeim tilvikum sem sá aðgangur er háður virkjun á aðgangi með milligöngu Símans telst sá</w:t>
      </w:r>
      <w:r w:rsidRPr="00891516">
        <w:rPr>
          <w:rFonts w:ascii="Verdana" w:hAnsi="Verdana" w:cs="Open Sans"/>
          <w:kern w:val="0"/>
          <w:sz w:val="20"/>
          <w:szCs w:val="20"/>
        </w:rPr>
        <w:t xml:space="preserve"> sem óskar eftir </w:t>
      </w:r>
      <w:r w:rsidR="006B0258">
        <w:rPr>
          <w:rFonts w:ascii="Verdana" w:hAnsi="Verdana" w:cs="Open Sans"/>
          <w:kern w:val="0"/>
          <w:sz w:val="20"/>
          <w:szCs w:val="20"/>
        </w:rPr>
        <w:t xml:space="preserve">slíku </w:t>
      </w:r>
      <w:r w:rsidRPr="00891516">
        <w:rPr>
          <w:rFonts w:ascii="Verdana" w:hAnsi="Verdana" w:cs="Open Sans"/>
          <w:kern w:val="0"/>
          <w:sz w:val="20"/>
          <w:szCs w:val="20"/>
        </w:rPr>
        <w:t xml:space="preserve"> „</w:t>
      </w:r>
      <w:r w:rsidRPr="00891516">
        <w:rPr>
          <w:rFonts w:ascii="Verdana" w:hAnsi="Verdana" w:cs="Open Sans"/>
          <w:b/>
          <w:bCs/>
          <w:kern w:val="0"/>
          <w:sz w:val="20"/>
          <w:szCs w:val="20"/>
        </w:rPr>
        <w:t>viðskiptavinur</w:t>
      </w:r>
      <w:r w:rsidRPr="00891516">
        <w:rPr>
          <w:rFonts w:ascii="Verdana" w:hAnsi="Verdana" w:cs="Open Sans"/>
          <w:kern w:val="0"/>
          <w:sz w:val="20"/>
          <w:szCs w:val="20"/>
        </w:rPr>
        <w:t>“ í skilningi skilmála þessara, en vísað er til viðskiptavinar og Símans sameiginlega sem „</w:t>
      </w:r>
      <w:r w:rsidRPr="00891516">
        <w:rPr>
          <w:rFonts w:ascii="Verdana" w:hAnsi="Verdana" w:cs="Open Sans"/>
          <w:b/>
          <w:bCs/>
          <w:kern w:val="0"/>
          <w:sz w:val="20"/>
          <w:szCs w:val="20"/>
        </w:rPr>
        <w:t>aðila</w:t>
      </w:r>
      <w:r w:rsidRPr="00891516">
        <w:rPr>
          <w:rFonts w:ascii="Verdana" w:hAnsi="Verdana" w:cs="Open Sans"/>
          <w:kern w:val="0"/>
          <w:sz w:val="20"/>
          <w:szCs w:val="20"/>
        </w:rPr>
        <w:t xml:space="preserve">“ í skilmálum þessum, eftir því sem við á. </w:t>
      </w:r>
    </w:p>
    <w:p w14:paraId="67C33C0D" w14:textId="224622CE" w:rsidR="00376FA5" w:rsidRPr="00B656D7" w:rsidRDefault="00376FA5" w:rsidP="00FD1972">
      <w:pPr>
        <w:pStyle w:val="ListParagraph"/>
        <w:numPr>
          <w:ilvl w:val="1"/>
          <w:numId w:val="2"/>
        </w:numPr>
        <w:spacing w:after="120" w:line="240" w:lineRule="auto"/>
        <w:ind w:left="573" w:hanging="573"/>
        <w:contextualSpacing w:val="0"/>
        <w:jc w:val="both"/>
        <w:rPr>
          <w:rFonts w:ascii="Verdana" w:hAnsi="Verdana" w:cs="Open Sans"/>
          <w:kern w:val="0"/>
          <w:sz w:val="20"/>
          <w:szCs w:val="20"/>
        </w:rPr>
      </w:pPr>
      <w:r w:rsidRPr="00891516">
        <w:rPr>
          <w:rFonts w:ascii="Verdana" w:hAnsi="Verdana" w:cs="Open Sans"/>
          <w:kern w:val="0"/>
          <w:sz w:val="20"/>
          <w:szCs w:val="20"/>
        </w:rPr>
        <w:t>Viðskiptavinir Símans fá í gegnum áskrift að Sjónvarpi Símans Premium (,,</w:t>
      </w:r>
      <w:r w:rsidRPr="00ED2609">
        <w:rPr>
          <w:rFonts w:ascii="Verdana" w:hAnsi="Verdana" w:cs="Open Sans"/>
          <w:b/>
          <w:bCs/>
          <w:kern w:val="0"/>
          <w:sz w:val="20"/>
          <w:szCs w:val="20"/>
        </w:rPr>
        <w:t>Síminn Premium</w:t>
      </w:r>
      <w:r w:rsidRPr="00891516">
        <w:rPr>
          <w:rFonts w:ascii="Verdana" w:hAnsi="Verdana" w:cs="Open Sans"/>
          <w:kern w:val="0"/>
          <w:sz w:val="20"/>
          <w:szCs w:val="20"/>
        </w:rPr>
        <w:t xml:space="preserve">‘‘) aðgang að völdu sjónvarpsefni frá Hayu. </w:t>
      </w:r>
      <w:r w:rsidRPr="00B656D7">
        <w:rPr>
          <w:rFonts w:ascii="Verdana" w:hAnsi="Verdana" w:cs="Open Sans"/>
          <w:kern w:val="0"/>
          <w:sz w:val="20"/>
          <w:szCs w:val="20"/>
        </w:rPr>
        <w:t xml:space="preserve">Þeir geta jafnframt </w:t>
      </w:r>
      <w:r w:rsidR="006B0258">
        <w:rPr>
          <w:rFonts w:ascii="Verdana" w:hAnsi="Verdana" w:cs="Open Sans"/>
          <w:kern w:val="0"/>
          <w:sz w:val="20"/>
          <w:szCs w:val="20"/>
        </w:rPr>
        <w:t xml:space="preserve">nálgast myndefni Hayu beint frá Hayu í gegnum vafra eða </w:t>
      </w:r>
      <w:r w:rsidRPr="00B656D7">
        <w:rPr>
          <w:rFonts w:ascii="Verdana" w:hAnsi="Verdana" w:cs="Open Sans"/>
          <w:kern w:val="0"/>
          <w:sz w:val="20"/>
          <w:szCs w:val="20"/>
        </w:rPr>
        <w:t xml:space="preserve">Hayu-smáforritið  sér að kostnaðarlausu með milligöngu Símans, og þannig nálgast allt efni frá Hayu. </w:t>
      </w:r>
    </w:p>
    <w:p w14:paraId="47E3B69C" w14:textId="009B210A" w:rsidR="00376FA5" w:rsidRPr="00891516" w:rsidRDefault="00376FA5" w:rsidP="00376FA5">
      <w:pPr>
        <w:pStyle w:val="ListParagraph"/>
        <w:numPr>
          <w:ilvl w:val="1"/>
          <w:numId w:val="2"/>
        </w:numPr>
        <w:spacing w:after="120" w:line="240" w:lineRule="auto"/>
        <w:ind w:left="573" w:hanging="573"/>
        <w:contextualSpacing w:val="0"/>
        <w:jc w:val="both"/>
        <w:rPr>
          <w:rFonts w:ascii="Verdana" w:hAnsi="Verdana" w:cs="Open Sans"/>
          <w:kern w:val="0"/>
          <w:sz w:val="20"/>
          <w:szCs w:val="20"/>
        </w:rPr>
      </w:pPr>
      <w:r w:rsidRPr="00891516">
        <w:rPr>
          <w:rFonts w:ascii="Verdana" w:hAnsi="Verdana" w:cs="Open Sans"/>
          <w:kern w:val="0"/>
          <w:sz w:val="20"/>
          <w:szCs w:val="20"/>
        </w:rPr>
        <w:t xml:space="preserve">Þjónustan sjálf er veitt af félaginu </w:t>
      </w:r>
      <w:r w:rsidRPr="00891516">
        <w:rPr>
          <w:rFonts w:ascii="Verdana" w:hAnsi="Verdana" w:cs="Open Sans"/>
          <w:i/>
          <w:iCs/>
          <w:kern w:val="0"/>
          <w:sz w:val="20"/>
          <w:szCs w:val="20"/>
        </w:rPr>
        <w:t xml:space="preserve">Universal Pictures Subscription Television Limited </w:t>
      </w:r>
      <w:r w:rsidRPr="00891516">
        <w:rPr>
          <w:rFonts w:ascii="Verdana" w:hAnsi="Verdana" w:cs="Open Sans"/>
          <w:kern w:val="0"/>
          <w:sz w:val="20"/>
          <w:szCs w:val="20"/>
        </w:rPr>
        <w:t>(hér eftir „</w:t>
      </w:r>
      <w:r w:rsidRPr="00891516">
        <w:rPr>
          <w:rFonts w:ascii="Verdana" w:hAnsi="Verdana" w:cs="Open Sans"/>
          <w:b/>
          <w:bCs/>
          <w:kern w:val="0"/>
          <w:sz w:val="20"/>
          <w:szCs w:val="20"/>
        </w:rPr>
        <w:t>NBCU</w:t>
      </w:r>
      <w:r w:rsidRPr="00891516">
        <w:rPr>
          <w:rFonts w:ascii="Verdana" w:hAnsi="Verdana" w:cs="Open Sans"/>
          <w:kern w:val="0"/>
          <w:sz w:val="20"/>
          <w:szCs w:val="20"/>
        </w:rPr>
        <w:t>“).</w:t>
      </w:r>
      <w:r w:rsidR="006B0258">
        <w:rPr>
          <w:rFonts w:ascii="Verdana" w:hAnsi="Verdana" w:cs="Open Sans"/>
          <w:kern w:val="0"/>
          <w:sz w:val="20"/>
          <w:szCs w:val="20"/>
        </w:rPr>
        <w:t xml:space="preserve"> Til þess að nálgast myndefni Hayu í gegnum smáforritið eða vafra</w:t>
      </w:r>
      <w:r w:rsidR="00F40FD2">
        <w:rPr>
          <w:rFonts w:ascii="Verdana" w:hAnsi="Verdana" w:cs="Open Sans"/>
          <w:kern w:val="0"/>
          <w:sz w:val="20"/>
          <w:szCs w:val="20"/>
        </w:rPr>
        <w:t>nn</w:t>
      </w:r>
      <w:r w:rsidRPr="00891516">
        <w:rPr>
          <w:rFonts w:ascii="Verdana" w:hAnsi="Verdana" w:cs="Open Sans"/>
          <w:kern w:val="0"/>
          <w:sz w:val="20"/>
          <w:szCs w:val="20"/>
        </w:rPr>
        <w:t xml:space="preserve"> verður viðskiptavinur að gangast undir viðeigandi skilmála Hayu („</w:t>
      </w:r>
      <w:r w:rsidRPr="00891516">
        <w:rPr>
          <w:rFonts w:ascii="Verdana" w:hAnsi="Verdana" w:cs="Open Sans"/>
          <w:b/>
          <w:bCs/>
          <w:kern w:val="0"/>
          <w:sz w:val="20"/>
          <w:szCs w:val="20"/>
        </w:rPr>
        <w:t>notkunarskilmálar</w:t>
      </w:r>
      <w:r>
        <w:rPr>
          <w:rFonts w:ascii="Verdana" w:hAnsi="Verdana" w:cs="Open Sans"/>
          <w:b/>
          <w:bCs/>
          <w:kern w:val="0"/>
          <w:sz w:val="20"/>
          <w:szCs w:val="20"/>
        </w:rPr>
        <w:t xml:space="preserve"> </w:t>
      </w:r>
      <w:r w:rsidRPr="00891516">
        <w:rPr>
          <w:rFonts w:ascii="Verdana" w:hAnsi="Verdana" w:cs="Open Sans"/>
          <w:b/>
          <w:bCs/>
          <w:i/>
          <w:iCs/>
          <w:kern w:val="0"/>
          <w:sz w:val="20"/>
          <w:szCs w:val="20"/>
        </w:rPr>
        <w:t>Hayu</w:t>
      </w:r>
      <w:r w:rsidRPr="00891516">
        <w:rPr>
          <w:rFonts w:ascii="Verdana" w:hAnsi="Verdana" w:cs="Open Sans"/>
          <w:kern w:val="0"/>
          <w:sz w:val="20"/>
          <w:szCs w:val="20"/>
        </w:rPr>
        <w:t xml:space="preserve">“) eins og þeir eru á hverjum tíma. Það er á ábyrgð viðskiptavinar að kynna sér notkunarskilmála </w:t>
      </w:r>
      <w:r w:rsidRPr="00891516">
        <w:rPr>
          <w:rFonts w:ascii="Verdana" w:hAnsi="Verdana" w:cs="Open Sans"/>
          <w:i/>
          <w:iCs/>
          <w:kern w:val="0"/>
          <w:sz w:val="20"/>
          <w:szCs w:val="20"/>
        </w:rPr>
        <w:t>Hayu</w:t>
      </w:r>
      <w:r w:rsidRPr="00891516">
        <w:rPr>
          <w:rFonts w:ascii="Verdana" w:hAnsi="Verdana" w:cs="Open Sans"/>
          <w:kern w:val="0"/>
          <w:sz w:val="20"/>
          <w:szCs w:val="20"/>
        </w:rPr>
        <w:t xml:space="preserve"> áður en viðskiptavinur hefur notkun á </w:t>
      </w:r>
      <w:r w:rsidR="006B0258">
        <w:rPr>
          <w:rFonts w:ascii="Verdana" w:hAnsi="Verdana" w:cs="Open Sans"/>
          <w:kern w:val="0"/>
          <w:sz w:val="20"/>
          <w:szCs w:val="20"/>
        </w:rPr>
        <w:t xml:space="preserve">þeirri </w:t>
      </w:r>
      <w:r w:rsidRPr="00891516">
        <w:rPr>
          <w:rFonts w:ascii="Verdana" w:hAnsi="Verdana" w:cs="Open Sans"/>
          <w:kern w:val="0"/>
          <w:sz w:val="20"/>
          <w:szCs w:val="20"/>
        </w:rPr>
        <w:t>þjónustu. Það samningssamband sem stofnast til milli Hayu</w:t>
      </w:r>
      <w:r w:rsidRPr="00891516">
        <w:rPr>
          <w:rFonts w:ascii="Verdana" w:hAnsi="Verdana" w:cs="Open Sans"/>
          <w:i/>
          <w:iCs/>
          <w:kern w:val="0"/>
          <w:sz w:val="20"/>
          <w:szCs w:val="20"/>
        </w:rPr>
        <w:t xml:space="preserve"> </w:t>
      </w:r>
      <w:r w:rsidRPr="00891516">
        <w:rPr>
          <w:rFonts w:ascii="Verdana" w:hAnsi="Verdana" w:cs="Open Sans"/>
          <w:kern w:val="0"/>
          <w:sz w:val="20"/>
          <w:szCs w:val="20"/>
        </w:rPr>
        <w:t>og viðskiptavinar er Símanum óviðkomandi</w:t>
      </w:r>
      <w:r w:rsidRPr="00891516">
        <w:rPr>
          <w:rFonts w:ascii="Verdana" w:hAnsi="Verdana" w:cs="Open Sans"/>
          <w:i/>
          <w:iCs/>
          <w:kern w:val="0"/>
          <w:sz w:val="20"/>
          <w:szCs w:val="20"/>
        </w:rPr>
        <w:t>.</w:t>
      </w:r>
    </w:p>
    <w:p w14:paraId="05E14A21" w14:textId="69E71999" w:rsidR="00376FA5" w:rsidRPr="00600166" w:rsidRDefault="00376FA5" w:rsidP="00376FA5">
      <w:pPr>
        <w:pStyle w:val="ListParagraph"/>
        <w:numPr>
          <w:ilvl w:val="1"/>
          <w:numId w:val="2"/>
        </w:numPr>
        <w:spacing w:line="240" w:lineRule="auto"/>
        <w:jc w:val="both"/>
        <w:rPr>
          <w:rFonts w:ascii="Verdana" w:hAnsi="Verdana" w:cs="Open Sans"/>
          <w:kern w:val="0"/>
          <w:sz w:val="20"/>
          <w:szCs w:val="20"/>
        </w:rPr>
      </w:pPr>
      <w:r w:rsidRPr="00891516">
        <w:rPr>
          <w:rFonts w:ascii="Verdana" w:hAnsi="Verdana" w:cs="Open Sans"/>
          <w:kern w:val="0"/>
          <w:sz w:val="20"/>
          <w:szCs w:val="20"/>
        </w:rPr>
        <w:t xml:space="preserve">Skilmálar þessir, </w:t>
      </w:r>
      <w:r w:rsidRPr="00600166">
        <w:rPr>
          <w:rFonts w:ascii="Verdana" w:hAnsi="Verdana" w:cs="Open Sans"/>
          <w:kern w:val="0"/>
          <w:sz w:val="20"/>
          <w:szCs w:val="20"/>
        </w:rPr>
        <w:t xml:space="preserve">ásamt eftir atvikum tilboði félagsins um þjónustuna, og gildandi verðskrá Símans, fela að jafnaði í sér heildarsamning milli Símans og viðskiptavinar um þjónustuna. Samningur telst kominn á milli Símans og viðskiptavinar með </w:t>
      </w:r>
      <w:r w:rsidR="00F56506">
        <w:rPr>
          <w:rFonts w:ascii="Verdana" w:hAnsi="Verdana" w:cs="Open Sans"/>
          <w:kern w:val="0"/>
          <w:sz w:val="20"/>
          <w:szCs w:val="20"/>
        </w:rPr>
        <w:t xml:space="preserve">kaupum viðskiptavinar á áskrift að Símanum Premium og eftir atvikum með </w:t>
      </w:r>
      <w:r w:rsidRPr="00600166">
        <w:rPr>
          <w:rFonts w:ascii="Verdana" w:hAnsi="Verdana" w:cs="Open Sans"/>
          <w:kern w:val="0"/>
          <w:sz w:val="20"/>
          <w:szCs w:val="20"/>
        </w:rPr>
        <w:t xml:space="preserve">virkjun aðgangs að þjónustunni í gegnum vef Símans. Þar sem ákvæðum skilmála þessara sleppir gilda Almennir viðskiptaskilmálar Símans og skilmálar Símans um sjónvarpsþjónustu, eins og þeir eru á hverjum tíma, á </w:t>
      </w:r>
      <w:hyperlink r:id="rId11" w:history="1">
        <w:r w:rsidRPr="00600166">
          <w:rPr>
            <w:rStyle w:val="Hyperlink"/>
            <w:rFonts w:ascii="Verdana" w:hAnsi="Verdana" w:cs="Open Sans"/>
            <w:kern w:val="0"/>
            <w:sz w:val="20"/>
            <w:szCs w:val="20"/>
          </w:rPr>
          <w:t>www.siminn.is</w:t>
        </w:r>
      </w:hyperlink>
      <w:r w:rsidRPr="00600166">
        <w:rPr>
          <w:rFonts w:ascii="Verdana" w:hAnsi="Verdana" w:cs="Open Sans"/>
          <w:kern w:val="0"/>
          <w:sz w:val="20"/>
          <w:szCs w:val="20"/>
        </w:rPr>
        <w:t xml:space="preserve">. </w:t>
      </w:r>
    </w:p>
    <w:p w14:paraId="2EE58418" w14:textId="77777777" w:rsidR="00376FA5" w:rsidRPr="007633F0" w:rsidRDefault="00376FA5" w:rsidP="00376FA5">
      <w:pPr>
        <w:pStyle w:val="Heading1"/>
        <w:numPr>
          <w:ilvl w:val="0"/>
          <w:numId w:val="1"/>
        </w:numPr>
        <w:spacing w:line="240" w:lineRule="auto"/>
        <w:ind w:left="567" w:right="-131" w:hanging="567"/>
        <w:rPr>
          <w:rFonts w:ascii="Brix Sans Bold" w:eastAsiaTheme="minorEastAsia" w:hAnsi="Brix Sans Bold"/>
          <w:b/>
          <w:color w:val="00007C"/>
          <w:kern w:val="0"/>
          <w:sz w:val="28"/>
          <w:szCs w:val="24"/>
          <w14:ligatures w14:val="none"/>
        </w:rPr>
      </w:pPr>
      <w:r w:rsidRPr="00E6383A">
        <w:rPr>
          <w:rFonts w:ascii="Brix Sans Bold" w:eastAsiaTheme="minorEastAsia" w:hAnsi="Brix Sans Bold"/>
          <w:b/>
          <w:color w:val="00007C"/>
          <w:kern w:val="0"/>
          <w:sz w:val="28"/>
          <w:szCs w:val="24"/>
          <w14:ligatures w14:val="none"/>
        </w:rPr>
        <w:t>Aðgengi að</w:t>
      </w:r>
      <w:r>
        <w:rPr>
          <w:rFonts w:ascii="Brix Sans Bold" w:eastAsiaTheme="minorEastAsia" w:hAnsi="Brix Sans Bold"/>
          <w:b/>
          <w:color w:val="00007C"/>
          <w:kern w:val="0"/>
          <w:sz w:val="28"/>
          <w:szCs w:val="24"/>
          <w14:ligatures w14:val="none"/>
        </w:rPr>
        <w:t xml:space="preserve"> streymisveitu Hayu og virkjun aðgangs </w:t>
      </w:r>
    </w:p>
    <w:p w14:paraId="6EA08A20" w14:textId="569AA656" w:rsidR="00030718" w:rsidRDefault="009D5E61"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Pr>
          <w:rFonts w:ascii="Verdana" w:hAnsi="Verdana" w:cs="Open Sans"/>
          <w:kern w:val="0"/>
          <w:sz w:val="20"/>
          <w:szCs w:val="20"/>
        </w:rPr>
        <w:t>Valið</w:t>
      </w:r>
      <w:r w:rsidR="00030718">
        <w:rPr>
          <w:rFonts w:ascii="Verdana" w:hAnsi="Verdana" w:cs="Open Sans"/>
          <w:kern w:val="0"/>
          <w:sz w:val="20"/>
          <w:szCs w:val="20"/>
        </w:rPr>
        <w:t xml:space="preserve"> sjónvarpsefni frá Hayu er </w:t>
      </w:r>
      <w:r w:rsidR="00670954">
        <w:rPr>
          <w:rFonts w:ascii="Verdana" w:hAnsi="Verdana" w:cs="Open Sans"/>
          <w:kern w:val="0"/>
          <w:sz w:val="20"/>
          <w:szCs w:val="20"/>
        </w:rPr>
        <w:t xml:space="preserve">sjálfkrafa aðgengilegt viðskiptavinum </w:t>
      </w:r>
      <w:r w:rsidR="00030718">
        <w:rPr>
          <w:rFonts w:ascii="Verdana" w:hAnsi="Verdana" w:cs="Open Sans"/>
          <w:kern w:val="0"/>
          <w:sz w:val="20"/>
          <w:szCs w:val="20"/>
        </w:rPr>
        <w:t xml:space="preserve">Símans með virka áskrift að Símanum Premium. </w:t>
      </w:r>
    </w:p>
    <w:p w14:paraId="360957B9" w14:textId="7FF83176" w:rsidR="00376FA5" w:rsidRPr="00D57E1D" w:rsidRDefault="00376FA5"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D57E1D">
        <w:rPr>
          <w:rFonts w:ascii="Verdana" w:hAnsi="Verdana" w:cs="Open Sans"/>
          <w:kern w:val="0"/>
          <w:sz w:val="20"/>
          <w:szCs w:val="20"/>
        </w:rPr>
        <w:t xml:space="preserve">Aðgengi að </w:t>
      </w:r>
      <w:r w:rsidR="00030718">
        <w:rPr>
          <w:rFonts w:ascii="Verdana" w:hAnsi="Verdana" w:cs="Open Sans"/>
          <w:kern w:val="0"/>
          <w:sz w:val="20"/>
          <w:szCs w:val="20"/>
        </w:rPr>
        <w:t>Hayu</w:t>
      </w:r>
      <w:r w:rsidR="00477CB0">
        <w:rPr>
          <w:rFonts w:ascii="Verdana" w:hAnsi="Verdana" w:cs="Open Sans"/>
          <w:kern w:val="0"/>
          <w:sz w:val="20"/>
          <w:szCs w:val="20"/>
        </w:rPr>
        <w:t xml:space="preserve"> </w:t>
      </w:r>
      <w:r w:rsidR="00030718">
        <w:rPr>
          <w:rFonts w:ascii="Verdana" w:hAnsi="Verdana" w:cs="Open Sans"/>
          <w:kern w:val="0"/>
          <w:sz w:val="20"/>
          <w:szCs w:val="20"/>
        </w:rPr>
        <w:t xml:space="preserve">smáforritinu og </w:t>
      </w:r>
      <w:r w:rsidR="00605AA3">
        <w:rPr>
          <w:rFonts w:ascii="Verdana" w:hAnsi="Verdana" w:cs="Open Sans"/>
          <w:kern w:val="0"/>
          <w:sz w:val="20"/>
          <w:szCs w:val="20"/>
        </w:rPr>
        <w:t>Hayu-</w:t>
      </w:r>
      <w:r w:rsidR="00030718">
        <w:rPr>
          <w:rFonts w:ascii="Verdana" w:hAnsi="Verdana" w:cs="Open Sans"/>
          <w:kern w:val="0"/>
          <w:sz w:val="20"/>
          <w:szCs w:val="20"/>
        </w:rPr>
        <w:t>vafranum</w:t>
      </w:r>
      <w:r w:rsidR="00030718" w:rsidRPr="00D57E1D">
        <w:rPr>
          <w:rFonts w:ascii="Verdana" w:hAnsi="Verdana" w:cs="Open Sans"/>
          <w:kern w:val="0"/>
          <w:sz w:val="20"/>
          <w:szCs w:val="20"/>
        </w:rPr>
        <w:t xml:space="preserve"> </w:t>
      </w:r>
      <w:r w:rsidRPr="00D57E1D">
        <w:rPr>
          <w:rFonts w:ascii="Verdana" w:hAnsi="Verdana" w:cs="Open Sans"/>
          <w:kern w:val="0"/>
          <w:sz w:val="20"/>
          <w:szCs w:val="20"/>
        </w:rPr>
        <w:t xml:space="preserve">er háð því að viðskiptavinur óski með skráningu í gegnum Símann Premium eftir aðgangi að Hayu og virki í kjölfarið fríkóða um notkun á þjónustunni, samþykki þessara skilmála, samþykki notkunarskilmála </w:t>
      </w:r>
      <w:r w:rsidRPr="00D57E1D">
        <w:rPr>
          <w:rFonts w:ascii="Verdana" w:hAnsi="Verdana" w:cs="Open Sans"/>
          <w:i/>
          <w:iCs/>
          <w:kern w:val="0"/>
          <w:sz w:val="20"/>
          <w:szCs w:val="20"/>
        </w:rPr>
        <w:t>Hayu</w:t>
      </w:r>
      <w:r w:rsidRPr="00D57E1D">
        <w:rPr>
          <w:rFonts w:ascii="Verdana" w:hAnsi="Verdana" w:cs="Open Sans"/>
          <w:kern w:val="0"/>
          <w:sz w:val="20"/>
          <w:szCs w:val="20"/>
        </w:rPr>
        <w:t xml:space="preserve"> og</w:t>
      </w:r>
      <w:r w:rsidR="009D5E61">
        <w:rPr>
          <w:rFonts w:ascii="Verdana" w:hAnsi="Verdana" w:cs="Open Sans"/>
          <w:kern w:val="0"/>
          <w:sz w:val="20"/>
          <w:szCs w:val="20"/>
        </w:rPr>
        <w:t>, hvað viðkemur smáforritinu,</w:t>
      </w:r>
      <w:r w:rsidRPr="00D57E1D">
        <w:rPr>
          <w:rFonts w:ascii="Verdana" w:hAnsi="Verdana" w:cs="Open Sans"/>
          <w:kern w:val="0"/>
          <w:sz w:val="20"/>
          <w:szCs w:val="20"/>
        </w:rPr>
        <w:t>að viðskiptavinur hafi hlaðið niður smáforriti</w:t>
      </w:r>
      <w:r w:rsidRPr="005F63ED">
        <w:rPr>
          <w:rFonts w:ascii="Verdana" w:hAnsi="Verdana" w:cs="Open Sans"/>
          <w:kern w:val="0"/>
          <w:sz w:val="20"/>
          <w:szCs w:val="20"/>
        </w:rPr>
        <w:t xml:space="preserve"> </w:t>
      </w:r>
      <w:r w:rsidRPr="00FB4C54">
        <w:rPr>
          <w:rFonts w:ascii="Verdana" w:hAnsi="Verdana" w:cs="Open Sans"/>
          <w:kern w:val="0"/>
          <w:sz w:val="20"/>
          <w:szCs w:val="20"/>
        </w:rPr>
        <w:t>Hayu</w:t>
      </w:r>
      <w:r w:rsidRPr="00D57E1D">
        <w:rPr>
          <w:rFonts w:ascii="Verdana" w:hAnsi="Verdana" w:cs="Open Sans"/>
          <w:kern w:val="0"/>
          <w:sz w:val="20"/>
          <w:szCs w:val="20"/>
        </w:rPr>
        <w:t xml:space="preserve"> á það tæki sem hann kýs að nota til að nálgast þjónustuna. Nánari upplýsingar um þau stýrikerfi sem unnt er að sækja smáforrit </w:t>
      </w:r>
      <w:r w:rsidRPr="00FB4C54">
        <w:rPr>
          <w:rFonts w:ascii="Verdana" w:hAnsi="Verdana" w:cs="Open Sans"/>
          <w:kern w:val="0"/>
          <w:sz w:val="20"/>
          <w:szCs w:val="20"/>
        </w:rPr>
        <w:t>Hayu</w:t>
      </w:r>
      <w:r w:rsidRPr="005F63ED">
        <w:rPr>
          <w:rFonts w:ascii="Verdana" w:hAnsi="Verdana" w:cs="Open Sans"/>
          <w:kern w:val="0"/>
          <w:sz w:val="20"/>
          <w:szCs w:val="20"/>
        </w:rPr>
        <w:t xml:space="preserve"> á má nálgast á vef </w:t>
      </w:r>
      <w:r w:rsidRPr="00FB4C54">
        <w:rPr>
          <w:rFonts w:ascii="Verdana" w:hAnsi="Verdana" w:cs="Open Sans"/>
          <w:kern w:val="0"/>
          <w:sz w:val="20"/>
          <w:szCs w:val="20"/>
        </w:rPr>
        <w:t>Hayu</w:t>
      </w:r>
      <w:r w:rsidRPr="00D57E1D">
        <w:rPr>
          <w:rFonts w:ascii="Verdana" w:hAnsi="Verdana" w:cs="Open Sans"/>
          <w:i/>
          <w:iCs/>
          <w:kern w:val="0"/>
          <w:sz w:val="20"/>
          <w:szCs w:val="20"/>
        </w:rPr>
        <w:t xml:space="preserve">. </w:t>
      </w:r>
    </w:p>
    <w:p w14:paraId="1F77273B" w14:textId="77777777" w:rsidR="00376FA5" w:rsidRPr="00D57E1D" w:rsidRDefault="00376FA5"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D57E1D">
        <w:rPr>
          <w:rFonts w:ascii="Verdana" w:hAnsi="Verdana" w:cs="Open Sans"/>
          <w:kern w:val="0"/>
          <w:sz w:val="20"/>
          <w:szCs w:val="20"/>
        </w:rPr>
        <w:t xml:space="preserve">Þjónustan er í boði fyrir einstaklinga með staðfestu á Íslandi. Þjónustan er einungis ætluð til heimilis- og einkanota viðskiptavinar. </w:t>
      </w:r>
    </w:p>
    <w:p w14:paraId="3928BFCD" w14:textId="113D0D56" w:rsidR="00376FA5" w:rsidRPr="00D57E1D" w:rsidRDefault="00376FA5" w:rsidP="00376FA5">
      <w:pPr>
        <w:pStyle w:val="ListParagraph"/>
        <w:numPr>
          <w:ilvl w:val="1"/>
          <w:numId w:val="1"/>
        </w:numPr>
        <w:spacing w:after="120" w:line="240" w:lineRule="auto"/>
        <w:ind w:left="567" w:hanging="567"/>
        <w:jc w:val="both"/>
        <w:rPr>
          <w:rFonts w:ascii="Verdana" w:hAnsi="Verdana" w:cs="Open Sans"/>
          <w:kern w:val="0"/>
          <w:sz w:val="20"/>
          <w:szCs w:val="20"/>
        </w:rPr>
      </w:pPr>
      <w:r w:rsidRPr="00D57E1D">
        <w:rPr>
          <w:rFonts w:ascii="Verdana" w:hAnsi="Verdana" w:cs="Open Sans"/>
          <w:kern w:val="0"/>
          <w:sz w:val="20"/>
          <w:szCs w:val="20"/>
        </w:rPr>
        <w:t xml:space="preserve">Til þess að virkja aðgang að </w:t>
      </w:r>
      <w:r w:rsidR="00010A9A">
        <w:rPr>
          <w:rFonts w:ascii="Verdana" w:hAnsi="Verdana" w:cs="Open Sans"/>
          <w:kern w:val="0"/>
          <w:sz w:val="20"/>
          <w:szCs w:val="20"/>
        </w:rPr>
        <w:t>Hayu smáforritinu og vafranum</w:t>
      </w:r>
      <w:r w:rsidR="00010A9A" w:rsidRPr="00D57E1D">
        <w:rPr>
          <w:rFonts w:ascii="Verdana" w:hAnsi="Verdana" w:cs="Open Sans"/>
          <w:kern w:val="0"/>
          <w:sz w:val="20"/>
          <w:szCs w:val="20"/>
        </w:rPr>
        <w:t xml:space="preserve"> </w:t>
      </w:r>
      <w:r w:rsidRPr="00D57E1D">
        <w:rPr>
          <w:rFonts w:ascii="Verdana" w:hAnsi="Verdana" w:cs="Open Sans"/>
          <w:kern w:val="0"/>
          <w:sz w:val="20"/>
          <w:szCs w:val="20"/>
        </w:rPr>
        <w:t>fer viðskiptavinur inn</w:t>
      </w:r>
      <w:r w:rsidR="002B47C1">
        <w:rPr>
          <w:rFonts w:ascii="Verdana" w:hAnsi="Verdana" w:cs="Open Sans"/>
          <w:kern w:val="0"/>
          <w:sz w:val="20"/>
          <w:szCs w:val="20"/>
        </w:rPr>
        <w:t xml:space="preserve"> á sjónvarpssíðu Símans</w:t>
      </w:r>
      <w:r w:rsidR="009D5E61">
        <w:rPr>
          <w:rFonts w:ascii="Verdana" w:hAnsi="Verdana" w:cs="Open Sans"/>
          <w:kern w:val="0"/>
          <w:sz w:val="20"/>
          <w:szCs w:val="20"/>
        </w:rPr>
        <w:t>,</w:t>
      </w:r>
      <w:r w:rsidR="002B47C1">
        <w:rPr>
          <w:rFonts w:ascii="Verdana" w:hAnsi="Verdana" w:cs="Open Sans"/>
          <w:kern w:val="0"/>
          <w:sz w:val="20"/>
          <w:szCs w:val="20"/>
        </w:rPr>
        <w:t xml:space="preserve"> sem aðgengileg er á </w:t>
      </w:r>
      <w:hyperlink r:id="rId12" w:history="1">
        <w:r w:rsidR="002B47C1" w:rsidRPr="00A422BE">
          <w:rPr>
            <w:rStyle w:val="Hyperlink"/>
            <w:rFonts w:ascii="Verdana" w:hAnsi="Verdana" w:cs="Open Sans"/>
            <w:kern w:val="0"/>
            <w:sz w:val="20"/>
            <w:szCs w:val="20"/>
          </w:rPr>
          <w:t>www.siminn.is/sjonvarp</w:t>
        </w:r>
      </w:hyperlink>
      <w:r w:rsidR="009D5E61">
        <w:rPr>
          <w:rFonts w:ascii="Verdana" w:hAnsi="Verdana" w:cs="Open Sans"/>
          <w:kern w:val="0"/>
          <w:sz w:val="20"/>
          <w:szCs w:val="20"/>
        </w:rPr>
        <w:t>,</w:t>
      </w:r>
      <w:r w:rsidR="002B47C1">
        <w:rPr>
          <w:rFonts w:ascii="Verdana" w:hAnsi="Verdana" w:cs="Open Sans"/>
          <w:kern w:val="0"/>
          <w:sz w:val="20"/>
          <w:szCs w:val="20"/>
        </w:rPr>
        <w:t xml:space="preserve"> þar sem finna má upplýsingar um þjónustuna. </w:t>
      </w:r>
      <w:r>
        <w:rPr>
          <w:rFonts w:ascii="Verdana" w:hAnsi="Verdana" w:cs="Open Sans"/>
          <w:kern w:val="0"/>
          <w:sz w:val="20"/>
          <w:szCs w:val="20"/>
        </w:rPr>
        <w:t xml:space="preserve">Með því að ýta á </w:t>
      </w:r>
      <w:r w:rsidRPr="00CB5B91">
        <w:rPr>
          <w:rFonts w:ascii="Verdana" w:hAnsi="Verdana" w:cs="Open Sans"/>
          <w:i/>
          <w:iCs/>
          <w:kern w:val="0"/>
          <w:sz w:val="20"/>
          <w:szCs w:val="20"/>
        </w:rPr>
        <w:t xml:space="preserve">,,sjá nánar‘‘ </w:t>
      </w:r>
      <w:r>
        <w:rPr>
          <w:rFonts w:ascii="Verdana" w:hAnsi="Verdana" w:cs="Open Sans"/>
          <w:kern w:val="0"/>
          <w:sz w:val="20"/>
          <w:szCs w:val="20"/>
        </w:rPr>
        <w:t xml:space="preserve">er viðskiptavini beint á sérstaka lendingarsíðu þar sem hann er beðinn um að veita tilteknar upplýsingar í þeim tilgangi að staðfesta áskrift að Símanum Premium, s.s. nafn, kennitölu og netfang. Fáist það staðfest ber viðskiptavini að samþykkja skilmála þessa. Að því </w:t>
      </w:r>
      <w:r>
        <w:rPr>
          <w:rFonts w:ascii="Verdana" w:hAnsi="Verdana" w:cs="Open Sans"/>
          <w:kern w:val="0"/>
          <w:sz w:val="20"/>
          <w:szCs w:val="20"/>
        </w:rPr>
        <w:lastRenderedPageBreak/>
        <w:t xml:space="preserve">loknu fær viðskiptavinur fríkóðann fyrir smáforritið Hayu </w:t>
      </w:r>
      <w:r w:rsidR="00B215E7">
        <w:rPr>
          <w:rFonts w:ascii="Verdana" w:hAnsi="Verdana" w:cs="Open Sans"/>
          <w:kern w:val="0"/>
          <w:sz w:val="20"/>
          <w:szCs w:val="20"/>
        </w:rPr>
        <w:t xml:space="preserve">og vafrann </w:t>
      </w:r>
      <w:r>
        <w:rPr>
          <w:rFonts w:ascii="Verdana" w:hAnsi="Verdana" w:cs="Open Sans"/>
          <w:kern w:val="0"/>
          <w:sz w:val="20"/>
          <w:szCs w:val="20"/>
        </w:rPr>
        <w:t xml:space="preserve">sendan í tölvupósti frá Símanum. </w:t>
      </w:r>
      <w:r w:rsidRPr="00D57E1D">
        <w:rPr>
          <w:rFonts w:ascii="Verdana" w:hAnsi="Verdana" w:cs="Open Sans"/>
          <w:kern w:val="0"/>
          <w:sz w:val="20"/>
          <w:szCs w:val="20"/>
        </w:rPr>
        <w:t xml:space="preserve">Síminn kann að bjóða upp á aðrar eða breyttar aðferðir við virkjun aðgangs að </w:t>
      </w:r>
      <w:r w:rsidR="00B215E7">
        <w:rPr>
          <w:rFonts w:ascii="Verdana" w:hAnsi="Verdana" w:cs="Open Sans"/>
          <w:kern w:val="0"/>
          <w:sz w:val="20"/>
          <w:szCs w:val="20"/>
        </w:rPr>
        <w:t xml:space="preserve">umræddri </w:t>
      </w:r>
      <w:r w:rsidRPr="00D57E1D">
        <w:rPr>
          <w:rFonts w:ascii="Verdana" w:hAnsi="Verdana" w:cs="Open Sans"/>
          <w:kern w:val="0"/>
          <w:sz w:val="20"/>
          <w:szCs w:val="20"/>
        </w:rPr>
        <w:t>þjónustu án sérstakrar tilkynningar til viðskiptavina.</w:t>
      </w:r>
      <w:r>
        <w:rPr>
          <w:rFonts w:ascii="Verdana" w:hAnsi="Verdana" w:cs="Open Sans"/>
          <w:kern w:val="0"/>
          <w:sz w:val="20"/>
          <w:szCs w:val="20"/>
        </w:rPr>
        <w:t xml:space="preserve"> </w:t>
      </w:r>
    </w:p>
    <w:p w14:paraId="6B52EC3E" w14:textId="77777777" w:rsidR="00376FA5" w:rsidRPr="00D57E1D" w:rsidRDefault="00376FA5" w:rsidP="00376FA5">
      <w:pPr>
        <w:pStyle w:val="ListParagraph"/>
        <w:spacing w:after="120" w:line="240" w:lineRule="auto"/>
        <w:ind w:left="567"/>
        <w:jc w:val="both"/>
        <w:rPr>
          <w:rFonts w:ascii="Verdana" w:hAnsi="Verdana" w:cs="Open Sans"/>
          <w:kern w:val="0"/>
          <w:sz w:val="20"/>
          <w:szCs w:val="20"/>
        </w:rPr>
      </w:pPr>
    </w:p>
    <w:p w14:paraId="673DFF61" w14:textId="74880FA8" w:rsidR="00376FA5" w:rsidRPr="00D57E1D" w:rsidRDefault="00376FA5"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D57E1D">
        <w:rPr>
          <w:rFonts w:ascii="Verdana" w:hAnsi="Verdana" w:cs="Open Sans"/>
          <w:kern w:val="0"/>
          <w:sz w:val="20"/>
          <w:szCs w:val="20"/>
        </w:rPr>
        <w:t>Þjónustan er veitt viðskiptavinum með áskrift að Símanum Premium að kostnaðarlausu. Sá aðgangur sem er innifalinn kann hins vegar að vera takmarkaður við tiltekið efni eða tilteknar áskriftarleiðir hjá Hayu, og kann slíkt að breytast frá einum tíma til annars. Athuga skal að þrátt fyrir að þjónustan kunni að vera innifalin í áskriftarleið viðskiptavinar verður viðskiptavinur að virkja aðgang að</w:t>
      </w:r>
      <w:r w:rsidR="00564582">
        <w:rPr>
          <w:rFonts w:ascii="Verdana" w:hAnsi="Verdana" w:cs="Open Sans"/>
          <w:kern w:val="0"/>
          <w:sz w:val="20"/>
          <w:szCs w:val="20"/>
        </w:rPr>
        <w:t xml:space="preserve"> vissum þáttum þjónustunnar með þeim hætti sem greinir í gr. 2.4</w:t>
      </w:r>
      <w:r w:rsidR="00766ED4">
        <w:rPr>
          <w:rFonts w:ascii="Verdana" w:hAnsi="Verdana" w:cs="Open Sans"/>
          <w:kern w:val="0"/>
          <w:sz w:val="20"/>
          <w:szCs w:val="20"/>
        </w:rPr>
        <w:t xml:space="preserve"> í skilmálum þessum</w:t>
      </w:r>
      <w:r w:rsidR="00564582">
        <w:rPr>
          <w:rFonts w:ascii="Verdana" w:hAnsi="Verdana" w:cs="Open Sans"/>
          <w:kern w:val="0"/>
          <w:sz w:val="20"/>
          <w:szCs w:val="20"/>
        </w:rPr>
        <w:t xml:space="preserve"> </w:t>
      </w:r>
      <w:r w:rsidRPr="00D57E1D">
        <w:rPr>
          <w:rFonts w:ascii="Verdana" w:hAnsi="Verdana" w:cs="Open Sans"/>
          <w:kern w:val="0"/>
          <w:sz w:val="20"/>
          <w:szCs w:val="20"/>
        </w:rPr>
        <w:t xml:space="preserve">Nálgast má upplýsingar um það að hvaða marki þjónustan er innifalin í sjónvarpsáskriftarleiðum Símans í verðskrá Símans á hverju tíma sem aðgengileg er á </w:t>
      </w:r>
      <w:hyperlink r:id="rId13" w:history="1">
        <w:r w:rsidRPr="00D57E1D">
          <w:rPr>
            <w:rStyle w:val="Hyperlink"/>
            <w:rFonts w:ascii="Verdana" w:hAnsi="Verdana" w:cs="Open Sans"/>
            <w:kern w:val="0"/>
            <w:sz w:val="20"/>
            <w:szCs w:val="20"/>
          </w:rPr>
          <w:t>www.siminn.is</w:t>
        </w:r>
      </w:hyperlink>
      <w:r w:rsidRPr="00D57E1D">
        <w:rPr>
          <w:rFonts w:ascii="Verdana" w:hAnsi="Verdana" w:cs="Open Sans"/>
          <w:kern w:val="0"/>
          <w:sz w:val="20"/>
          <w:szCs w:val="20"/>
        </w:rPr>
        <w:t xml:space="preserve">. </w:t>
      </w:r>
    </w:p>
    <w:p w14:paraId="507B2BFE" w14:textId="77777777" w:rsidR="00376FA5" w:rsidRPr="00B932D1" w:rsidRDefault="00376FA5"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D57E1D">
        <w:rPr>
          <w:rFonts w:ascii="Verdana" w:hAnsi="Verdana" w:cs="Open Sans"/>
          <w:kern w:val="0"/>
          <w:sz w:val="20"/>
          <w:szCs w:val="20"/>
        </w:rPr>
        <w:t>Hafi viðskiptavinur áður virkjað aðgang að þjónustunni hjá Hayu, óháð áskriftarleiðum eða þjónustu Símans, ber hann sjálfur ábyrgð á að segja slíkri áskrift upp, áður en aðgangur að þjónustunni er virkjaður í gegnum Símann. Síminn ber þannig enga ábyrgð á því ef viðskiptavinur hefur ekki sagt upp slíkri áskrift, svo sem ef viðskiptavinur þarf að greiða Hayu fyrir þjónustu sem er nú þegar innifalin í áskriftarleið viðskiptavinar.</w:t>
      </w:r>
    </w:p>
    <w:p w14:paraId="20537D80" w14:textId="77777777" w:rsidR="00376FA5" w:rsidRPr="005E78D8" w:rsidRDefault="00376FA5" w:rsidP="00376FA5">
      <w:pPr>
        <w:pStyle w:val="Heading1"/>
        <w:numPr>
          <w:ilvl w:val="0"/>
          <w:numId w:val="1"/>
        </w:numPr>
        <w:spacing w:line="240" w:lineRule="auto"/>
        <w:ind w:left="567" w:right="-131" w:hanging="567"/>
        <w:rPr>
          <w:rFonts w:ascii="Brix Sans Bold" w:eastAsiaTheme="minorEastAsia" w:hAnsi="Brix Sans Bold"/>
          <w:b/>
          <w:color w:val="00007C"/>
          <w:kern w:val="0"/>
          <w:sz w:val="28"/>
          <w:szCs w:val="24"/>
          <w14:ligatures w14:val="none"/>
        </w:rPr>
      </w:pPr>
      <w:r>
        <w:rPr>
          <w:rFonts w:ascii="Brix Sans Bold" w:eastAsiaTheme="minorEastAsia" w:hAnsi="Brix Sans Bold"/>
          <w:b/>
          <w:color w:val="00007C"/>
          <w:kern w:val="0"/>
          <w:sz w:val="28"/>
          <w:szCs w:val="24"/>
          <w14:ligatures w14:val="none"/>
        </w:rPr>
        <w:t>Verð og</w:t>
      </w:r>
      <w:r w:rsidRPr="007F7DC8">
        <w:rPr>
          <w:rFonts w:ascii="Brix Sans Bold" w:eastAsiaTheme="minorEastAsia" w:hAnsi="Brix Sans Bold"/>
          <w:b/>
          <w:color w:val="00007C"/>
          <w:kern w:val="0"/>
          <w:sz w:val="28"/>
          <w:szCs w:val="24"/>
          <w14:ligatures w14:val="none"/>
        </w:rPr>
        <w:t xml:space="preserve"> </w:t>
      </w:r>
      <w:r>
        <w:rPr>
          <w:rFonts w:ascii="Brix Sans Bold" w:eastAsiaTheme="minorEastAsia" w:hAnsi="Brix Sans Bold"/>
          <w:b/>
          <w:color w:val="00007C"/>
          <w:kern w:val="0"/>
          <w:sz w:val="28"/>
          <w:szCs w:val="24"/>
          <w14:ligatures w14:val="none"/>
        </w:rPr>
        <w:t>áskriftarleiðir</w:t>
      </w:r>
    </w:p>
    <w:p w14:paraId="3E026341" w14:textId="77777777" w:rsidR="00376FA5" w:rsidRPr="00D57E1D" w:rsidRDefault="00376FA5"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D57E1D">
        <w:rPr>
          <w:rFonts w:ascii="Verdana" w:hAnsi="Verdana" w:cs="Open Sans"/>
          <w:kern w:val="0"/>
          <w:sz w:val="20"/>
          <w:szCs w:val="20"/>
        </w:rPr>
        <w:t xml:space="preserve">Þjónustan er innifalin í aðgangi að Símanum Premium. Verð fyrir áskrift að Símanum Premium er að finna í verðskrá Símans, eins og hún er á hverjum tíma. Slíkt verð er mismunandi eftir þeim áskriftarleiðum sem viðskiptavinur velur. </w:t>
      </w:r>
    </w:p>
    <w:p w14:paraId="7CA68096" w14:textId="77777777" w:rsidR="00376FA5" w:rsidRPr="00D57E1D" w:rsidRDefault="00376FA5"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D57E1D">
        <w:rPr>
          <w:rFonts w:ascii="Verdana" w:hAnsi="Verdana" w:cs="Open Sans"/>
          <w:kern w:val="0"/>
          <w:sz w:val="20"/>
          <w:szCs w:val="20"/>
        </w:rPr>
        <w:t xml:space="preserve">Um samsetningu, skilyrði og/eða verðlagningu áskrifta er fjallað í gildandi verðskrá Símans hverju sinni. Að öðru leyti gilda </w:t>
      </w:r>
      <w:r w:rsidRPr="00D57E1D">
        <w:rPr>
          <w:rFonts w:ascii="Verdana" w:hAnsi="Verdana" w:cs="Open Sans"/>
          <w:i/>
          <w:iCs/>
          <w:kern w:val="0"/>
          <w:sz w:val="20"/>
          <w:szCs w:val="20"/>
        </w:rPr>
        <w:t xml:space="preserve">Almennir viðskiptaskilmálar Símans </w:t>
      </w:r>
      <w:r w:rsidRPr="00D57E1D">
        <w:rPr>
          <w:rFonts w:ascii="Verdana" w:hAnsi="Verdana" w:cs="Open Sans"/>
          <w:kern w:val="0"/>
          <w:sz w:val="20"/>
          <w:szCs w:val="20"/>
        </w:rPr>
        <w:t xml:space="preserve">um útgáfu reikninga, greiðslur og vanskil. </w:t>
      </w:r>
    </w:p>
    <w:p w14:paraId="1AA001BE" w14:textId="77777777" w:rsidR="00376FA5" w:rsidRPr="005E78D8" w:rsidRDefault="00376FA5" w:rsidP="00376FA5">
      <w:pPr>
        <w:pStyle w:val="Heading1"/>
        <w:numPr>
          <w:ilvl w:val="0"/>
          <w:numId w:val="1"/>
        </w:numPr>
        <w:spacing w:line="240" w:lineRule="auto"/>
        <w:ind w:left="567" w:right="-131" w:hanging="567"/>
        <w:rPr>
          <w:rFonts w:ascii="Brix Sans Bold" w:eastAsiaTheme="minorEastAsia" w:hAnsi="Brix Sans Bold"/>
          <w:b/>
          <w:color w:val="00007C"/>
          <w:kern w:val="0"/>
          <w:sz w:val="28"/>
          <w:szCs w:val="24"/>
          <w14:ligatures w14:val="none"/>
        </w:rPr>
      </w:pPr>
      <w:r w:rsidRPr="005E78D8">
        <w:rPr>
          <w:rFonts w:ascii="Brix Sans Bold" w:eastAsiaTheme="minorEastAsia" w:hAnsi="Brix Sans Bold"/>
          <w:b/>
          <w:color w:val="00007C"/>
          <w:kern w:val="0"/>
          <w:sz w:val="28"/>
          <w:szCs w:val="24"/>
          <w14:ligatures w14:val="none"/>
        </w:rPr>
        <w:t>Réttur til að falla frá samningi</w:t>
      </w:r>
    </w:p>
    <w:p w14:paraId="076F8442" w14:textId="77777777" w:rsidR="00376FA5" w:rsidRPr="0015309D" w:rsidRDefault="00376FA5"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15309D">
        <w:rPr>
          <w:rFonts w:ascii="Verdana" w:hAnsi="Verdana" w:cs="Open Sans"/>
          <w:kern w:val="0"/>
          <w:sz w:val="20"/>
          <w:szCs w:val="20"/>
        </w:rPr>
        <w:t xml:space="preserve">Viðskiptavinur sem er neytandi á rétt á því að falla frá fjarsölusamningi innan fjórtán (14) daga eftir að kaupin fara fram og fá fulla endurgreiðslu. Sá réttur á hins vegar ekki við ef viðskiptavinur byrjar að nota þjónustuna, innan fjórtán daga frá því að kaupin fóru fram. Með því að byrja að nota þjónustuna samþykkir og viðurkennir viðskiptavinur að hann muni missa rétt sinn til að falla frá samningi. </w:t>
      </w:r>
    </w:p>
    <w:p w14:paraId="5C318E39" w14:textId="77777777" w:rsidR="00376FA5" w:rsidRPr="0015309D" w:rsidRDefault="00376FA5" w:rsidP="00376FA5">
      <w:pPr>
        <w:pStyle w:val="ListParagraph"/>
        <w:numPr>
          <w:ilvl w:val="1"/>
          <w:numId w:val="1"/>
        </w:numPr>
        <w:spacing w:after="120" w:line="240" w:lineRule="auto"/>
        <w:ind w:left="567" w:hanging="567"/>
        <w:jc w:val="both"/>
        <w:rPr>
          <w:rFonts w:ascii="Verdana" w:hAnsi="Verdana" w:cs="Open Sans"/>
          <w:kern w:val="0"/>
          <w:sz w:val="20"/>
          <w:szCs w:val="20"/>
        </w:rPr>
      </w:pPr>
      <w:r w:rsidRPr="0015309D">
        <w:rPr>
          <w:rFonts w:ascii="Verdana" w:hAnsi="Verdana" w:cs="Open Sans"/>
          <w:kern w:val="0"/>
          <w:sz w:val="20"/>
          <w:szCs w:val="20"/>
        </w:rPr>
        <w:t xml:space="preserve">Unnt er að falla frá samningi með því að hafa samband við þjónustuver Símans, gegnum Netspjall á </w:t>
      </w:r>
      <w:hyperlink r:id="rId14" w:history="1">
        <w:r w:rsidRPr="0015309D">
          <w:rPr>
            <w:rStyle w:val="Hyperlink"/>
            <w:rFonts w:ascii="Verdana" w:hAnsi="Verdana" w:cs="Open Sans"/>
            <w:kern w:val="0"/>
            <w:sz w:val="20"/>
            <w:szCs w:val="20"/>
          </w:rPr>
          <w:t>www.siminn.is</w:t>
        </w:r>
      </w:hyperlink>
      <w:r w:rsidRPr="0015309D">
        <w:rPr>
          <w:rFonts w:ascii="Verdana" w:hAnsi="Verdana" w:cs="Open Sans"/>
          <w:kern w:val="0"/>
          <w:sz w:val="20"/>
          <w:szCs w:val="20"/>
        </w:rPr>
        <w:t xml:space="preserve"> eða á sjálfsafgreiðsluvef Símans.</w:t>
      </w:r>
    </w:p>
    <w:p w14:paraId="742A0E06" w14:textId="77777777" w:rsidR="00376FA5" w:rsidRPr="0015309D" w:rsidRDefault="00376FA5" w:rsidP="00376FA5">
      <w:pPr>
        <w:pStyle w:val="ListParagraph"/>
        <w:spacing w:after="120" w:line="240" w:lineRule="auto"/>
        <w:ind w:left="567"/>
        <w:jc w:val="both"/>
        <w:rPr>
          <w:rFonts w:ascii="Verdana" w:hAnsi="Verdana" w:cs="Open Sans"/>
          <w:kern w:val="0"/>
          <w:sz w:val="20"/>
          <w:szCs w:val="20"/>
        </w:rPr>
      </w:pPr>
    </w:p>
    <w:p w14:paraId="0C68FCE9" w14:textId="77777777" w:rsidR="00376FA5" w:rsidRPr="0015309D" w:rsidRDefault="00376FA5"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15309D">
        <w:rPr>
          <w:rFonts w:ascii="Verdana" w:hAnsi="Verdana" w:cs="Open Sans"/>
          <w:kern w:val="0"/>
          <w:sz w:val="20"/>
          <w:szCs w:val="20"/>
        </w:rPr>
        <w:t xml:space="preserve">Athygli er vakin á því að rétturinn til að falla frá samningi samkvæmt skilmálum þessum gildir eingöngu um samningssamband Símans og viðskiptavinar.  </w:t>
      </w:r>
    </w:p>
    <w:p w14:paraId="32BB2C85" w14:textId="77777777" w:rsidR="00376FA5" w:rsidRPr="005E78D8" w:rsidRDefault="00376FA5" w:rsidP="00376FA5">
      <w:pPr>
        <w:pStyle w:val="Heading1"/>
        <w:numPr>
          <w:ilvl w:val="0"/>
          <w:numId w:val="1"/>
        </w:numPr>
        <w:spacing w:line="240" w:lineRule="auto"/>
        <w:ind w:left="567" w:right="-131" w:hanging="567"/>
        <w:rPr>
          <w:rFonts w:ascii="Brix Sans Bold" w:eastAsiaTheme="minorEastAsia" w:hAnsi="Brix Sans Bold"/>
          <w:b/>
          <w:color w:val="00007C"/>
          <w:kern w:val="0"/>
          <w:sz w:val="28"/>
          <w:szCs w:val="24"/>
          <w14:ligatures w14:val="none"/>
        </w:rPr>
      </w:pPr>
      <w:r>
        <w:rPr>
          <w:rFonts w:ascii="Brix Sans Bold" w:eastAsiaTheme="minorEastAsia" w:hAnsi="Brix Sans Bold"/>
          <w:b/>
          <w:color w:val="00007C"/>
          <w:kern w:val="0"/>
          <w:sz w:val="28"/>
          <w:szCs w:val="24"/>
          <w14:ligatures w14:val="none"/>
        </w:rPr>
        <w:t>Gildistími, u</w:t>
      </w:r>
      <w:r w:rsidRPr="005E78D8">
        <w:rPr>
          <w:rFonts w:ascii="Brix Sans Bold" w:eastAsiaTheme="minorEastAsia" w:hAnsi="Brix Sans Bold"/>
          <w:b/>
          <w:color w:val="00007C"/>
          <w:kern w:val="0"/>
          <w:sz w:val="28"/>
          <w:szCs w:val="24"/>
          <w14:ligatures w14:val="none"/>
        </w:rPr>
        <w:t xml:space="preserve">ppsögn </w:t>
      </w:r>
      <w:r>
        <w:rPr>
          <w:rFonts w:ascii="Brix Sans Bold" w:eastAsiaTheme="minorEastAsia" w:hAnsi="Brix Sans Bold"/>
          <w:b/>
          <w:color w:val="00007C"/>
          <w:kern w:val="0"/>
          <w:sz w:val="28"/>
          <w:szCs w:val="24"/>
          <w14:ligatures w14:val="none"/>
        </w:rPr>
        <w:t>og riftun</w:t>
      </w:r>
    </w:p>
    <w:p w14:paraId="51A7B4CB" w14:textId="77777777" w:rsidR="00376FA5" w:rsidRPr="0015309D" w:rsidRDefault="00376FA5"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15309D">
        <w:rPr>
          <w:rFonts w:ascii="Verdana" w:hAnsi="Verdana" w:cs="Open Sans"/>
          <w:kern w:val="0"/>
          <w:sz w:val="20"/>
          <w:szCs w:val="20"/>
        </w:rPr>
        <w:t>Samningur Símans og viðskiptavinar samkvæmt skilmálum þessum er ótímabundinn.</w:t>
      </w:r>
    </w:p>
    <w:p w14:paraId="29CFBEB7" w14:textId="46AC3A83" w:rsidR="00376FA5" w:rsidRPr="0015309D" w:rsidRDefault="00376FA5"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15309D">
        <w:rPr>
          <w:rStyle w:val="cf01"/>
          <w:rFonts w:ascii="Verdana" w:eastAsiaTheme="majorEastAsia" w:hAnsi="Verdana"/>
          <w:sz w:val="20"/>
          <w:szCs w:val="20"/>
        </w:rPr>
        <w:t>Aðgangur viðskiptavina að þjónustunni, sem og að efni Hayu í gegnum Hayu-smáforritið</w:t>
      </w:r>
      <w:r w:rsidR="009D5E61">
        <w:rPr>
          <w:rStyle w:val="cf01"/>
          <w:rFonts w:ascii="Verdana" w:eastAsiaTheme="majorEastAsia" w:hAnsi="Verdana"/>
          <w:sz w:val="20"/>
          <w:szCs w:val="20"/>
        </w:rPr>
        <w:t xml:space="preserve"> og Hayu</w:t>
      </w:r>
      <w:r w:rsidR="002A4CB3">
        <w:rPr>
          <w:rStyle w:val="cf01"/>
          <w:rFonts w:ascii="Verdana" w:eastAsiaTheme="majorEastAsia" w:hAnsi="Verdana"/>
          <w:sz w:val="20"/>
          <w:szCs w:val="20"/>
        </w:rPr>
        <w:t>-</w:t>
      </w:r>
      <w:r w:rsidR="009D5E61">
        <w:rPr>
          <w:rStyle w:val="cf01"/>
          <w:rFonts w:ascii="Verdana" w:eastAsiaTheme="majorEastAsia" w:hAnsi="Verdana"/>
          <w:sz w:val="20"/>
          <w:szCs w:val="20"/>
        </w:rPr>
        <w:t>vafrann</w:t>
      </w:r>
      <w:r w:rsidRPr="0015309D">
        <w:rPr>
          <w:rStyle w:val="cf01"/>
          <w:rFonts w:ascii="Verdana" w:eastAsiaTheme="majorEastAsia" w:hAnsi="Verdana"/>
          <w:sz w:val="20"/>
          <w:szCs w:val="20"/>
        </w:rPr>
        <w:t xml:space="preserve">, helst svo lengi sem viðskiptavinur er í áskrift að Símanum Premium. </w:t>
      </w:r>
    </w:p>
    <w:p w14:paraId="688F16D0" w14:textId="654EB109" w:rsidR="00376FA5" w:rsidRDefault="00376FA5" w:rsidP="00376FA5">
      <w:pPr>
        <w:pStyle w:val="ListParagraph"/>
        <w:numPr>
          <w:ilvl w:val="1"/>
          <w:numId w:val="1"/>
        </w:numPr>
        <w:spacing w:after="120" w:line="240" w:lineRule="auto"/>
        <w:ind w:left="567" w:hanging="567"/>
        <w:jc w:val="both"/>
        <w:rPr>
          <w:rFonts w:ascii="Verdana" w:hAnsi="Verdana" w:cs="Open Sans"/>
          <w:kern w:val="0"/>
          <w:sz w:val="20"/>
          <w:szCs w:val="20"/>
        </w:rPr>
      </w:pPr>
      <w:r w:rsidRPr="002A4CB3">
        <w:rPr>
          <w:rFonts w:ascii="Verdana" w:hAnsi="Verdana" w:cs="Open Sans"/>
          <w:kern w:val="0"/>
          <w:sz w:val="20"/>
          <w:szCs w:val="20"/>
        </w:rPr>
        <w:t>Við uppsögn á samningi þessum fellur samningssamband Hayu og viðskiptavinar um þjónustuna jafnframt sjálfkrafa niður.</w:t>
      </w:r>
      <w:r w:rsidR="002A4CB3" w:rsidRPr="002A4CB3">
        <w:rPr>
          <w:rFonts w:ascii="Verdana" w:hAnsi="Verdana" w:cs="Open Sans"/>
          <w:kern w:val="0"/>
          <w:sz w:val="20"/>
          <w:szCs w:val="20"/>
        </w:rPr>
        <w:t xml:space="preserve"> </w:t>
      </w:r>
    </w:p>
    <w:p w14:paraId="3EFF0FCC" w14:textId="77777777" w:rsidR="002A4CB3" w:rsidRPr="002A4CB3" w:rsidRDefault="002A4CB3" w:rsidP="002A4CB3">
      <w:pPr>
        <w:pStyle w:val="ListParagraph"/>
        <w:spacing w:after="120" w:line="240" w:lineRule="auto"/>
        <w:ind w:left="567"/>
        <w:jc w:val="both"/>
        <w:rPr>
          <w:rFonts w:ascii="Verdana" w:hAnsi="Verdana" w:cs="Open Sans"/>
          <w:kern w:val="0"/>
          <w:sz w:val="20"/>
          <w:szCs w:val="20"/>
        </w:rPr>
      </w:pPr>
    </w:p>
    <w:p w14:paraId="546B14B6" w14:textId="77777777" w:rsidR="00376FA5" w:rsidRPr="0015309D" w:rsidRDefault="00376FA5"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15309D">
        <w:rPr>
          <w:rFonts w:ascii="Verdana" w:hAnsi="Verdana" w:cs="Open Sans"/>
          <w:kern w:val="0"/>
          <w:sz w:val="20"/>
          <w:szCs w:val="20"/>
        </w:rPr>
        <w:lastRenderedPageBreak/>
        <w:t>Símanum er heimilt að synja, takmarka (tímabundið eða varanlega), eða segja upp þjónustu viðskiptavinar fyrirvaralaust og eftir atvikum rifta um leið samningi þessum ef að:</w:t>
      </w:r>
    </w:p>
    <w:p w14:paraId="2B065A38" w14:textId="77777777" w:rsidR="00376FA5" w:rsidRPr="0015309D" w:rsidRDefault="00376FA5" w:rsidP="00376FA5">
      <w:pPr>
        <w:pStyle w:val="ListParagraph"/>
        <w:numPr>
          <w:ilvl w:val="2"/>
          <w:numId w:val="1"/>
        </w:numPr>
        <w:spacing w:after="120" w:line="240" w:lineRule="auto"/>
        <w:contextualSpacing w:val="0"/>
        <w:jc w:val="both"/>
        <w:rPr>
          <w:rFonts w:ascii="Verdana" w:hAnsi="Verdana" w:cs="Open Sans"/>
          <w:kern w:val="0"/>
          <w:sz w:val="20"/>
          <w:szCs w:val="20"/>
        </w:rPr>
      </w:pPr>
      <w:r w:rsidRPr="0015309D">
        <w:rPr>
          <w:rFonts w:ascii="Verdana" w:hAnsi="Verdana" w:cs="Open Sans"/>
          <w:kern w:val="0"/>
          <w:sz w:val="20"/>
          <w:szCs w:val="20"/>
        </w:rPr>
        <w:t>Viðskiptavinur vanefnir samning við Símann verulega;</w:t>
      </w:r>
    </w:p>
    <w:p w14:paraId="2DBFD07D" w14:textId="77777777" w:rsidR="00376FA5" w:rsidRPr="0015309D" w:rsidRDefault="00376FA5" w:rsidP="00376FA5">
      <w:pPr>
        <w:pStyle w:val="ListParagraph"/>
        <w:numPr>
          <w:ilvl w:val="2"/>
          <w:numId w:val="1"/>
        </w:numPr>
        <w:spacing w:after="120" w:line="240" w:lineRule="auto"/>
        <w:contextualSpacing w:val="0"/>
        <w:jc w:val="both"/>
        <w:rPr>
          <w:rFonts w:ascii="Verdana" w:hAnsi="Verdana" w:cs="Open Sans"/>
          <w:kern w:val="0"/>
          <w:sz w:val="20"/>
          <w:szCs w:val="20"/>
        </w:rPr>
      </w:pPr>
      <w:r w:rsidRPr="0015309D">
        <w:rPr>
          <w:rFonts w:ascii="Verdana" w:hAnsi="Verdana" w:cs="Open Sans"/>
          <w:kern w:val="0"/>
          <w:sz w:val="20"/>
          <w:szCs w:val="20"/>
        </w:rPr>
        <w:t>Hayu lokar, takmarkar, segir upp eða riftir samningi sínum við viðskiptavin sama af hvaða ástæðu sem er; eða</w:t>
      </w:r>
    </w:p>
    <w:p w14:paraId="32AE2374" w14:textId="77777777" w:rsidR="00376FA5" w:rsidRPr="0015309D" w:rsidRDefault="00376FA5" w:rsidP="00376FA5">
      <w:pPr>
        <w:pStyle w:val="ListParagraph"/>
        <w:numPr>
          <w:ilvl w:val="2"/>
          <w:numId w:val="1"/>
        </w:numPr>
        <w:spacing w:after="120" w:line="240" w:lineRule="auto"/>
        <w:contextualSpacing w:val="0"/>
        <w:jc w:val="both"/>
        <w:rPr>
          <w:rFonts w:ascii="Verdana" w:hAnsi="Verdana" w:cs="Open Sans"/>
          <w:kern w:val="0"/>
          <w:sz w:val="20"/>
          <w:szCs w:val="20"/>
        </w:rPr>
      </w:pPr>
      <w:r w:rsidRPr="0015309D">
        <w:rPr>
          <w:rFonts w:ascii="Verdana" w:hAnsi="Verdana" w:cs="Open Sans"/>
          <w:kern w:val="0"/>
          <w:sz w:val="20"/>
          <w:szCs w:val="20"/>
        </w:rPr>
        <w:t>Síminn missir rétt sinn til að selja aðgang að þjónustunni eða forsendur Símans til að veita þjónustuna hér á landi breytast.</w:t>
      </w:r>
    </w:p>
    <w:p w14:paraId="5D92DD06" w14:textId="77777777" w:rsidR="00376FA5" w:rsidRPr="0015309D" w:rsidRDefault="00376FA5"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15309D">
        <w:rPr>
          <w:rFonts w:ascii="Verdana" w:hAnsi="Verdana" w:cs="Open Sans"/>
          <w:kern w:val="0"/>
          <w:sz w:val="20"/>
          <w:szCs w:val="20"/>
        </w:rPr>
        <w:t>Við samningslok af hvaða ástæðu sem er skulu öll réttindi sem viðskiptavini hafa verið veitt samkvæmt samningi aðila þegar falla niður og allar ógreiddar kröfu skulu þegar falla í gjalddaga.</w:t>
      </w:r>
    </w:p>
    <w:p w14:paraId="66361EBF" w14:textId="77777777" w:rsidR="00376FA5" w:rsidRPr="0015309D" w:rsidRDefault="00376FA5"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15309D">
        <w:rPr>
          <w:rFonts w:ascii="Verdana" w:hAnsi="Verdana" w:cs="Open Sans"/>
          <w:kern w:val="0"/>
          <w:sz w:val="20"/>
          <w:szCs w:val="20"/>
        </w:rPr>
        <w:t xml:space="preserve">Að öðru leyti fer um uppsögn og riftun samkvæmt ákvæðum </w:t>
      </w:r>
      <w:r w:rsidRPr="0015309D">
        <w:rPr>
          <w:rFonts w:ascii="Verdana" w:hAnsi="Verdana" w:cs="Open Sans"/>
          <w:i/>
          <w:iCs/>
          <w:kern w:val="0"/>
          <w:sz w:val="20"/>
          <w:szCs w:val="20"/>
        </w:rPr>
        <w:t>Almennra viðskiptaskilmála Símans</w:t>
      </w:r>
      <w:r w:rsidRPr="0015309D">
        <w:rPr>
          <w:rFonts w:ascii="Verdana" w:hAnsi="Verdana" w:cs="Open Sans"/>
          <w:kern w:val="0"/>
          <w:sz w:val="20"/>
          <w:szCs w:val="20"/>
        </w:rPr>
        <w:t>.</w:t>
      </w:r>
    </w:p>
    <w:p w14:paraId="454670FC" w14:textId="77777777" w:rsidR="00376FA5" w:rsidRPr="005E78D8" w:rsidRDefault="00376FA5" w:rsidP="00376FA5">
      <w:pPr>
        <w:pStyle w:val="Heading1"/>
        <w:numPr>
          <w:ilvl w:val="0"/>
          <w:numId w:val="1"/>
        </w:numPr>
        <w:spacing w:line="240" w:lineRule="auto"/>
        <w:ind w:left="567" w:right="-131" w:hanging="567"/>
        <w:rPr>
          <w:rFonts w:ascii="Brix Sans Bold" w:eastAsiaTheme="minorEastAsia" w:hAnsi="Brix Sans Bold"/>
          <w:b/>
          <w:color w:val="00007C"/>
          <w:kern w:val="0"/>
          <w:sz w:val="28"/>
          <w:szCs w:val="24"/>
          <w14:ligatures w14:val="none"/>
        </w:rPr>
      </w:pPr>
      <w:r w:rsidRPr="005E78D8">
        <w:rPr>
          <w:rFonts w:ascii="Brix Sans Bold" w:eastAsiaTheme="minorEastAsia" w:hAnsi="Brix Sans Bold"/>
          <w:b/>
          <w:color w:val="00007C"/>
          <w:kern w:val="0"/>
          <w:sz w:val="28"/>
          <w:szCs w:val="24"/>
          <w14:ligatures w14:val="none"/>
        </w:rPr>
        <w:t>Höfunda- og hugverkaréttur</w:t>
      </w:r>
    </w:p>
    <w:p w14:paraId="3A694718" w14:textId="77777777" w:rsidR="00376FA5" w:rsidRPr="0015309D" w:rsidRDefault="00376FA5" w:rsidP="00376FA5">
      <w:pPr>
        <w:pStyle w:val="ListParagraph"/>
        <w:spacing w:after="120" w:line="240" w:lineRule="auto"/>
        <w:ind w:left="562"/>
        <w:contextualSpacing w:val="0"/>
        <w:jc w:val="both"/>
        <w:rPr>
          <w:rFonts w:ascii="Verdana" w:hAnsi="Verdana" w:cs="Open Sans"/>
          <w:kern w:val="0"/>
          <w:sz w:val="20"/>
          <w:szCs w:val="20"/>
        </w:rPr>
      </w:pPr>
      <w:r w:rsidRPr="0015309D">
        <w:rPr>
          <w:rFonts w:ascii="Verdana" w:hAnsi="Verdana" w:cs="Open Sans"/>
          <w:kern w:val="0"/>
          <w:sz w:val="20"/>
          <w:szCs w:val="20"/>
        </w:rPr>
        <w:t xml:space="preserve">Allt myndefni sem boðið er upp á í tengslum við þjónstuna tilheyrir NBCU eða leyfisveitendum NBCU og fer um hugverkarétt og notkun þess samkvæmt ákvæðum notkunarskilmála Hayu.  </w:t>
      </w:r>
    </w:p>
    <w:p w14:paraId="73D92B7F" w14:textId="77777777" w:rsidR="00376FA5" w:rsidRPr="005E78D8" w:rsidRDefault="00376FA5" w:rsidP="00376FA5">
      <w:pPr>
        <w:pStyle w:val="Heading1"/>
        <w:numPr>
          <w:ilvl w:val="0"/>
          <w:numId w:val="1"/>
        </w:numPr>
        <w:spacing w:line="240" w:lineRule="auto"/>
        <w:ind w:left="567" w:right="-131" w:hanging="567"/>
        <w:rPr>
          <w:rFonts w:ascii="Brix Sans Bold" w:eastAsiaTheme="minorEastAsia" w:hAnsi="Brix Sans Bold"/>
          <w:b/>
          <w:color w:val="00007C"/>
          <w:kern w:val="0"/>
          <w:sz w:val="28"/>
          <w:szCs w:val="24"/>
          <w14:ligatures w14:val="none"/>
        </w:rPr>
      </w:pPr>
      <w:r w:rsidRPr="005E78D8">
        <w:rPr>
          <w:rFonts w:ascii="Brix Sans Bold" w:eastAsiaTheme="minorEastAsia" w:hAnsi="Brix Sans Bold"/>
          <w:b/>
          <w:color w:val="00007C"/>
          <w:kern w:val="0"/>
          <w:sz w:val="28"/>
          <w:szCs w:val="24"/>
          <w14:ligatures w14:val="none"/>
        </w:rPr>
        <w:t>Vinnsla persónuupplýsinga</w:t>
      </w:r>
    </w:p>
    <w:p w14:paraId="6D66A7C9" w14:textId="5F0F3B4D" w:rsidR="00376FA5" w:rsidRPr="0015309D" w:rsidRDefault="00376FA5"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15309D">
        <w:rPr>
          <w:rFonts w:ascii="Verdana" w:hAnsi="Verdana"/>
          <w:noProof/>
          <w:sz w:val="20"/>
          <w:szCs w:val="20"/>
        </w:rPr>
        <w:t xml:space="preserve">Í </w:t>
      </w:r>
      <w:r w:rsidRPr="0015309D">
        <w:rPr>
          <w:rFonts w:ascii="Verdana" w:hAnsi="Verdana" w:cs="Open Sans"/>
          <w:kern w:val="0"/>
          <w:sz w:val="20"/>
          <w:szCs w:val="20"/>
        </w:rPr>
        <w:t>tengslum við þjónustuna kann Símanum að vera nauðsynlegt að vinna með upplýsingar tengdar viðskiptavini sem teljast til persónuupplýsinga í skilningi laga nr. 90/2018 um persónuvernd og vinnslu persónuupplýsinga („</w:t>
      </w:r>
      <w:r w:rsidRPr="0015309D">
        <w:rPr>
          <w:rFonts w:ascii="Verdana" w:hAnsi="Verdana" w:cs="Open Sans"/>
          <w:b/>
          <w:bCs/>
          <w:kern w:val="0"/>
          <w:sz w:val="20"/>
          <w:szCs w:val="20"/>
        </w:rPr>
        <w:t>persónuverndarlög</w:t>
      </w:r>
      <w:r w:rsidRPr="0015309D">
        <w:rPr>
          <w:rFonts w:ascii="Verdana" w:hAnsi="Verdana" w:cs="Open Sans"/>
          <w:kern w:val="0"/>
          <w:sz w:val="20"/>
          <w:szCs w:val="20"/>
        </w:rPr>
        <w:t>“), s.s. upplýsingar um nafn, kennitölu og netfang í því skyni að geta gengið úr skugga um að viðskiptavinur hafi virka áskrift að Símanum Premium og til þess að geta veitt aðgang að fríkóða til að virkja Hayu-smáforritið</w:t>
      </w:r>
      <w:r w:rsidR="00787CB2">
        <w:rPr>
          <w:rFonts w:ascii="Verdana" w:hAnsi="Verdana" w:cs="Open Sans"/>
          <w:kern w:val="0"/>
          <w:sz w:val="20"/>
          <w:szCs w:val="20"/>
        </w:rPr>
        <w:t xml:space="preserve"> og Hayu-vafrann</w:t>
      </w:r>
      <w:r w:rsidRPr="0015309D">
        <w:rPr>
          <w:rFonts w:ascii="Verdana" w:hAnsi="Verdana" w:cs="Open Sans"/>
          <w:kern w:val="0"/>
          <w:sz w:val="20"/>
          <w:szCs w:val="20"/>
        </w:rPr>
        <w:t xml:space="preserve">. Þá kann Símanum að vera nauðsynlegt að vinna með persónuupplýsingar um notendur þjónustunnar í þágu aðgangsstýringa og auðkenningar, svo sem nafn og símanúmer. Kemur Síminn fram sem ábyrgðaraðili í skilningi persónuverndarlaga í tengslum við framangreinda vinnslu. Engum persónuupplýsingum verður miðlað til NBCU í tengslum við veitingu þjónustunnar. Um vinnslu Símans á persónuupplýsingum sem ábyrgðaraðili er að öðru leyti fjallað í Persónuverndarstefnu Símans, sem aðgengileg er á </w:t>
      </w:r>
      <w:hyperlink r:id="rId15" w:history="1">
        <w:r w:rsidRPr="0015309D">
          <w:rPr>
            <w:rStyle w:val="Hyperlink"/>
            <w:rFonts w:ascii="Verdana" w:hAnsi="Verdana" w:cs="Open Sans"/>
            <w:kern w:val="0"/>
            <w:sz w:val="20"/>
            <w:szCs w:val="20"/>
          </w:rPr>
          <w:t>www.siminn.is</w:t>
        </w:r>
      </w:hyperlink>
      <w:r w:rsidRPr="0015309D">
        <w:rPr>
          <w:rFonts w:ascii="Verdana" w:hAnsi="Verdana" w:cs="Open Sans"/>
          <w:kern w:val="0"/>
          <w:sz w:val="20"/>
          <w:szCs w:val="20"/>
        </w:rPr>
        <w:t xml:space="preserve">. </w:t>
      </w:r>
    </w:p>
    <w:p w14:paraId="163FC594" w14:textId="77777777" w:rsidR="00376FA5" w:rsidRPr="0015309D" w:rsidRDefault="00376FA5"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15309D">
        <w:rPr>
          <w:rFonts w:ascii="Verdana" w:hAnsi="Verdana" w:cs="Open Sans"/>
          <w:kern w:val="0"/>
          <w:sz w:val="20"/>
          <w:szCs w:val="20"/>
        </w:rPr>
        <w:t>Hayu kemur fram sem sjálfstæður ábyrgðaraðili varðandi þá vinnslu persónuupplýsinga sem fer fram hjá Hayu í tengslum við veitingu þjónustunnar en um þá vinnslu gilda viðeigandi skilmálar Hayu.</w:t>
      </w:r>
    </w:p>
    <w:p w14:paraId="278B8679" w14:textId="77777777" w:rsidR="00376FA5" w:rsidRPr="00422719" w:rsidRDefault="00376FA5" w:rsidP="00376FA5">
      <w:pPr>
        <w:spacing w:after="120" w:line="240" w:lineRule="auto"/>
        <w:jc w:val="both"/>
        <w:rPr>
          <w:rFonts w:ascii="Open Sans" w:hAnsi="Open Sans" w:cs="Open Sans"/>
          <w:kern w:val="0"/>
          <w:sz w:val="20"/>
          <w:szCs w:val="20"/>
        </w:rPr>
      </w:pPr>
    </w:p>
    <w:p w14:paraId="2EB2A347" w14:textId="77777777" w:rsidR="00376FA5" w:rsidRPr="005E78D8" w:rsidRDefault="00376FA5" w:rsidP="00376FA5">
      <w:pPr>
        <w:pStyle w:val="Heading1"/>
        <w:numPr>
          <w:ilvl w:val="0"/>
          <w:numId w:val="1"/>
        </w:numPr>
        <w:spacing w:line="240" w:lineRule="auto"/>
        <w:ind w:left="567" w:right="-131" w:hanging="567"/>
        <w:rPr>
          <w:rFonts w:ascii="Brix Sans Bold" w:eastAsiaTheme="minorEastAsia" w:hAnsi="Brix Sans Bold"/>
          <w:b/>
          <w:color w:val="00007C"/>
          <w:kern w:val="0"/>
          <w:sz w:val="28"/>
          <w:szCs w:val="24"/>
          <w14:ligatures w14:val="none"/>
        </w:rPr>
      </w:pPr>
      <w:r w:rsidRPr="005E78D8">
        <w:rPr>
          <w:rFonts w:ascii="Brix Sans Bold" w:eastAsiaTheme="minorEastAsia" w:hAnsi="Brix Sans Bold"/>
          <w:b/>
          <w:color w:val="00007C"/>
          <w:kern w:val="0"/>
          <w:sz w:val="28"/>
          <w:szCs w:val="24"/>
          <w14:ligatures w14:val="none"/>
        </w:rPr>
        <w:t>Takmörkun ábyrgðar</w:t>
      </w:r>
    </w:p>
    <w:p w14:paraId="0788B2EE" w14:textId="77777777" w:rsidR="002A4CB3" w:rsidRPr="006F37CB" w:rsidRDefault="002A4CB3" w:rsidP="006F37CB">
      <w:pPr>
        <w:pStyle w:val="ListParagraph"/>
        <w:numPr>
          <w:ilvl w:val="1"/>
          <w:numId w:val="1"/>
        </w:numPr>
        <w:spacing w:after="120" w:line="240" w:lineRule="auto"/>
        <w:ind w:left="567" w:hanging="567"/>
        <w:contextualSpacing w:val="0"/>
        <w:jc w:val="both"/>
        <w:rPr>
          <w:rStyle w:val="cf01"/>
          <w:rFonts w:ascii="Verdana" w:eastAsiaTheme="majorEastAsia" w:hAnsi="Verdana"/>
          <w:sz w:val="20"/>
          <w:szCs w:val="20"/>
        </w:rPr>
      </w:pPr>
      <w:r w:rsidRPr="006F37CB">
        <w:rPr>
          <w:rStyle w:val="cf01"/>
          <w:rFonts w:ascii="Verdana" w:eastAsiaTheme="majorEastAsia" w:hAnsi="Verdana"/>
          <w:sz w:val="20"/>
          <w:szCs w:val="20"/>
        </w:rPr>
        <w:t xml:space="preserve">Hayu ber alla ábyrgð á þeirri þjónustu sem það veitir viðskiptavinum sínum með eigin tæknilausnum, þ.m.t. gæðum, virkni og öryggi Hayu-smáforritsins og Hayu-vafrans. Allar fyrirspurnir eða beiðnir viðskiptavinar vegna tæknilegra vandamála í tengslum við þá þjónustu skal beint til Hayu í samræmi við notkunarskilmála </w:t>
      </w:r>
      <w:r w:rsidRPr="006F37CB">
        <w:rPr>
          <w:rStyle w:val="cf01"/>
          <w:rFonts w:ascii="Verdana" w:hAnsi="Verdana"/>
          <w:i/>
          <w:iCs/>
          <w:sz w:val="20"/>
          <w:szCs w:val="20"/>
        </w:rPr>
        <w:t>Hayu</w:t>
      </w:r>
      <w:r w:rsidRPr="006F37CB">
        <w:rPr>
          <w:rStyle w:val="cf01"/>
          <w:rFonts w:ascii="Verdana" w:eastAsiaTheme="majorEastAsia" w:hAnsi="Verdana"/>
          <w:sz w:val="20"/>
          <w:szCs w:val="20"/>
        </w:rPr>
        <w:t xml:space="preserve">. Þá ber Hayu ábyrgð á öllu myndefni sem í boði er hverju sinni. Undanskilur Síminn sig alfarið ábyrgð á slíku. </w:t>
      </w:r>
    </w:p>
    <w:p w14:paraId="63202B93" w14:textId="62F8B92B" w:rsidR="002A4CB3" w:rsidRPr="002A4CB3" w:rsidRDefault="002A4CB3" w:rsidP="002A4CB3">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2A4CB3">
        <w:rPr>
          <w:rStyle w:val="cf01"/>
          <w:rFonts w:ascii="Verdana" w:eastAsiaTheme="majorEastAsia" w:hAnsi="Verdana"/>
          <w:sz w:val="20"/>
          <w:szCs w:val="20"/>
        </w:rPr>
        <w:t xml:space="preserve">Síminn kann eftir atvikum að veita aðstoð í tengslum við fyrirspurnir eða tæknileg vandamál varðandi það myndefni sem viðskiptavinir Símans Premium hafa sjálfkrafa </w:t>
      </w:r>
      <w:r w:rsidRPr="002A4CB3">
        <w:rPr>
          <w:rStyle w:val="cf01"/>
          <w:rFonts w:ascii="Verdana" w:eastAsiaTheme="majorEastAsia" w:hAnsi="Verdana"/>
          <w:sz w:val="20"/>
          <w:szCs w:val="20"/>
        </w:rPr>
        <w:lastRenderedPageBreak/>
        <w:t xml:space="preserve">aðgang að í viðmóti sjónvarpsþjónustu Símans. Þá veitir Síminn aðstoð í tengslum við virkjun aðgangs að þjónustunni í gegnum þær leiðir sem Síminn býður upp á hverju sinni. </w:t>
      </w:r>
    </w:p>
    <w:p w14:paraId="18BD7D90" w14:textId="77777777" w:rsidR="00376FA5" w:rsidRDefault="00376FA5"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5F63ED">
        <w:rPr>
          <w:rFonts w:ascii="Verdana" w:hAnsi="Verdana" w:cs="Open Sans"/>
          <w:kern w:val="0"/>
          <w:sz w:val="20"/>
          <w:szCs w:val="20"/>
        </w:rPr>
        <w:t xml:space="preserve">Allar fyrirspurnir eða beiðnir viðskiptavinar vegna tæknilegra vandamála í tengslum við þjónustuna skal beint til Hayu í samræmi við notkunarskilmála </w:t>
      </w:r>
      <w:r w:rsidRPr="005F63ED">
        <w:rPr>
          <w:rFonts w:ascii="Verdana" w:hAnsi="Verdana" w:cs="Open Sans"/>
          <w:i/>
          <w:iCs/>
          <w:kern w:val="0"/>
          <w:sz w:val="20"/>
          <w:szCs w:val="20"/>
        </w:rPr>
        <w:t>Hayu</w:t>
      </w:r>
      <w:r w:rsidRPr="005F63ED">
        <w:rPr>
          <w:rFonts w:ascii="Verdana" w:hAnsi="Verdana" w:cs="Open Sans"/>
          <w:kern w:val="0"/>
          <w:sz w:val="20"/>
          <w:szCs w:val="20"/>
        </w:rPr>
        <w:t>. Síminn veitir aðeins aðstoð í tengslum við virkjun aðgangs að þjónustunni í gegnum þær leiðir sem Síminn býður upp á hverju sinni.</w:t>
      </w:r>
    </w:p>
    <w:p w14:paraId="3886AAF2" w14:textId="5DA2D72A" w:rsidR="00376FA5" w:rsidRPr="00FB4C54" w:rsidRDefault="00376FA5"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FB4C54">
        <w:rPr>
          <w:rFonts w:ascii="Verdana" w:hAnsi="Verdana" w:cs="Open Sans"/>
          <w:kern w:val="0"/>
          <w:sz w:val="20"/>
          <w:szCs w:val="20"/>
        </w:rPr>
        <w:t xml:space="preserve">Síminn undanskilur sig ábyrgð vegna alls tjóns, bæði beins og </w:t>
      </w:r>
      <w:r w:rsidR="00095DA0">
        <w:rPr>
          <w:rFonts w:ascii="Verdana" w:hAnsi="Verdana" w:cs="Open Sans"/>
          <w:kern w:val="0"/>
          <w:sz w:val="20"/>
          <w:szCs w:val="20"/>
        </w:rPr>
        <w:t>ó</w:t>
      </w:r>
      <w:r w:rsidRPr="00FB4C54">
        <w:rPr>
          <w:rFonts w:ascii="Verdana" w:hAnsi="Verdana" w:cs="Open Sans"/>
          <w:kern w:val="0"/>
          <w:sz w:val="20"/>
          <w:szCs w:val="20"/>
        </w:rPr>
        <w:t>beins, sem gæti verið afleiðing af notkun þjónustunnar, eða ef ekki er hægt að nota hana af einhverjum ástæðum, og ber ekki ábyrgð á því að þjónustan</w:t>
      </w:r>
      <w:r w:rsidR="002249FE">
        <w:rPr>
          <w:rFonts w:ascii="Verdana" w:hAnsi="Verdana" w:cs="Open Sans"/>
          <w:kern w:val="0"/>
          <w:sz w:val="20"/>
          <w:szCs w:val="20"/>
        </w:rPr>
        <w:t xml:space="preserve">, </w:t>
      </w:r>
      <w:r w:rsidRPr="005F63ED">
        <w:t xml:space="preserve">smáforrit </w:t>
      </w:r>
      <w:r w:rsidRPr="00FB4C54">
        <w:t>Hayu</w:t>
      </w:r>
      <w:r w:rsidR="002249FE">
        <w:t xml:space="preserve"> eða Hayu-vafrinn</w:t>
      </w:r>
      <w:r w:rsidRPr="005F63ED">
        <w:t xml:space="preserve"> </w:t>
      </w:r>
      <w:r w:rsidRPr="00FB4C54">
        <w:rPr>
          <w:rFonts w:ascii="Verdana" w:hAnsi="Verdana" w:cs="Open Sans"/>
          <w:kern w:val="0"/>
          <w:sz w:val="20"/>
          <w:szCs w:val="20"/>
        </w:rPr>
        <w:t>virki í öllum tækjum eða búnaði.</w:t>
      </w:r>
    </w:p>
    <w:p w14:paraId="2158D125" w14:textId="77777777" w:rsidR="00376FA5" w:rsidRPr="0015309D" w:rsidRDefault="00376FA5"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15309D">
        <w:rPr>
          <w:rFonts w:ascii="Verdana" w:hAnsi="Verdana" w:cs="Open Sans"/>
          <w:kern w:val="0"/>
          <w:sz w:val="20"/>
          <w:szCs w:val="20"/>
        </w:rPr>
        <w:t>Síminn getur ekki tryggt að þjónustan verði ávallt í boði fyrir viðskiptavini. Síminn undanskilur sig ábyrgð á hvers kyns breytingum sem kunna verða á aðgengi og/eða áskriftarleiðum þjónustunnar hér á landi og öðrum atvikum sem rekja má til Hayu.</w:t>
      </w:r>
    </w:p>
    <w:p w14:paraId="675C3A00" w14:textId="77777777" w:rsidR="00376FA5" w:rsidRPr="00B932D1" w:rsidRDefault="00376FA5"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15309D">
        <w:rPr>
          <w:rFonts w:ascii="Verdana" w:hAnsi="Verdana" w:cs="Open Sans"/>
          <w:kern w:val="0"/>
          <w:sz w:val="20"/>
          <w:szCs w:val="20"/>
        </w:rPr>
        <w:t xml:space="preserve">Komi til þess að bótaskylda á hendur Símanum skapist gagnvart viðskiptavini á grundvelli skilmála þessara, gilda að öðru leyti þær ábyrgðartakmarkanir sem koma fram í </w:t>
      </w:r>
      <w:r w:rsidRPr="0015309D">
        <w:rPr>
          <w:rFonts w:ascii="Verdana" w:hAnsi="Verdana" w:cs="Open Sans"/>
          <w:i/>
          <w:iCs/>
          <w:kern w:val="0"/>
          <w:sz w:val="20"/>
          <w:szCs w:val="20"/>
        </w:rPr>
        <w:t>Almennum viðskiptaskilmálum Símans</w:t>
      </w:r>
      <w:r w:rsidRPr="0015309D">
        <w:rPr>
          <w:rFonts w:ascii="Verdana" w:hAnsi="Verdana" w:cs="Open Sans"/>
          <w:kern w:val="0"/>
          <w:sz w:val="20"/>
          <w:szCs w:val="20"/>
        </w:rPr>
        <w:t xml:space="preserve"> til viðbótar við það sem fram kemur hér.</w:t>
      </w:r>
    </w:p>
    <w:p w14:paraId="582A0FBB" w14:textId="77777777" w:rsidR="00376FA5" w:rsidRPr="005E78D8" w:rsidRDefault="00376FA5" w:rsidP="00376FA5">
      <w:pPr>
        <w:pStyle w:val="Heading1"/>
        <w:numPr>
          <w:ilvl w:val="0"/>
          <w:numId w:val="1"/>
        </w:numPr>
        <w:spacing w:line="240" w:lineRule="auto"/>
        <w:ind w:left="567" w:right="-131" w:hanging="567"/>
        <w:rPr>
          <w:rFonts w:ascii="Brix Sans Bold" w:eastAsiaTheme="minorEastAsia" w:hAnsi="Brix Sans Bold"/>
          <w:b/>
          <w:color w:val="00007C"/>
          <w:kern w:val="0"/>
          <w:sz w:val="28"/>
          <w:szCs w:val="24"/>
          <w14:ligatures w14:val="none"/>
        </w:rPr>
      </w:pPr>
      <w:r w:rsidRPr="005E78D8">
        <w:rPr>
          <w:rFonts w:ascii="Brix Sans Bold" w:eastAsiaTheme="minorEastAsia" w:hAnsi="Brix Sans Bold"/>
          <w:b/>
          <w:color w:val="00007C"/>
          <w:kern w:val="0"/>
          <w:sz w:val="28"/>
          <w:szCs w:val="24"/>
          <w14:ligatures w14:val="none"/>
        </w:rPr>
        <w:t>Lögsaga</w:t>
      </w:r>
    </w:p>
    <w:p w14:paraId="60AA4AD4" w14:textId="77777777" w:rsidR="00376FA5" w:rsidRPr="0015309D" w:rsidRDefault="00376FA5"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15309D">
        <w:rPr>
          <w:rFonts w:ascii="Verdana" w:hAnsi="Verdana" w:cs="Open Sans"/>
          <w:kern w:val="0"/>
          <w:sz w:val="20"/>
          <w:szCs w:val="20"/>
        </w:rPr>
        <w:t xml:space="preserve">Um skilmála þessa gilda íslensk lög. </w:t>
      </w:r>
    </w:p>
    <w:p w14:paraId="00059550" w14:textId="77777777" w:rsidR="00376FA5" w:rsidRPr="0015309D" w:rsidRDefault="00376FA5"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15309D">
        <w:rPr>
          <w:rFonts w:ascii="Verdana" w:hAnsi="Verdana" w:cs="Open Sans"/>
          <w:kern w:val="0"/>
          <w:sz w:val="20"/>
          <w:szCs w:val="20"/>
        </w:rPr>
        <w:t>Ef upp koma mál vegna ágreinings um framkvæmd eða túlkun þeirra skal reka málið fyrir Héraðsdómi Reykjavíkur.</w:t>
      </w:r>
    </w:p>
    <w:p w14:paraId="713DDFEC" w14:textId="77777777" w:rsidR="00376FA5" w:rsidRPr="005E78D8" w:rsidRDefault="00376FA5" w:rsidP="00376FA5">
      <w:pPr>
        <w:pStyle w:val="Heading1"/>
        <w:numPr>
          <w:ilvl w:val="0"/>
          <w:numId w:val="1"/>
        </w:numPr>
        <w:spacing w:line="240" w:lineRule="auto"/>
        <w:ind w:left="567" w:right="-131" w:hanging="567"/>
        <w:rPr>
          <w:rFonts w:ascii="Brix Sans Bold" w:eastAsiaTheme="minorEastAsia" w:hAnsi="Brix Sans Bold"/>
          <w:b/>
          <w:color w:val="00007C"/>
          <w:kern w:val="0"/>
          <w:sz w:val="28"/>
          <w:szCs w:val="24"/>
          <w14:ligatures w14:val="none"/>
        </w:rPr>
      </w:pPr>
      <w:r w:rsidRPr="005E78D8">
        <w:rPr>
          <w:rFonts w:ascii="Brix Sans Bold" w:eastAsiaTheme="minorEastAsia" w:hAnsi="Brix Sans Bold"/>
          <w:b/>
          <w:color w:val="00007C"/>
          <w:kern w:val="0"/>
          <w:sz w:val="28"/>
          <w:szCs w:val="24"/>
          <w14:ligatures w14:val="none"/>
        </w:rPr>
        <w:t>Gildistími og skilmálabreytingar</w:t>
      </w:r>
    </w:p>
    <w:p w14:paraId="6DC453F9" w14:textId="6E88E99A" w:rsidR="00376FA5" w:rsidRPr="0015309D" w:rsidRDefault="00376FA5"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15309D">
        <w:rPr>
          <w:rFonts w:ascii="Verdana" w:hAnsi="Verdana" w:cs="Open Sans"/>
          <w:kern w:val="0"/>
          <w:sz w:val="20"/>
          <w:szCs w:val="20"/>
        </w:rPr>
        <w:t xml:space="preserve">Skilmálar þessir eru gefnir út af Símanum hf. og tóku gildi þann </w:t>
      </w:r>
      <w:r w:rsidR="003361B9" w:rsidRPr="003361B9">
        <w:rPr>
          <w:rFonts w:ascii="Verdana" w:hAnsi="Verdana" w:cs="Open Sans"/>
          <w:kern w:val="0"/>
          <w:sz w:val="20"/>
          <w:szCs w:val="20"/>
        </w:rPr>
        <w:t xml:space="preserve">18. </w:t>
      </w:r>
      <w:r w:rsidRPr="003361B9">
        <w:rPr>
          <w:rFonts w:ascii="Verdana" w:hAnsi="Verdana" w:cs="Open Sans"/>
          <w:kern w:val="0"/>
          <w:sz w:val="20"/>
          <w:szCs w:val="20"/>
        </w:rPr>
        <w:t>júlí 2025</w:t>
      </w:r>
      <w:r w:rsidRPr="0015309D">
        <w:rPr>
          <w:rFonts w:ascii="Verdana" w:hAnsi="Verdana" w:cs="Open Sans"/>
          <w:kern w:val="0"/>
          <w:sz w:val="20"/>
          <w:szCs w:val="20"/>
        </w:rPr>
        <w:t xml:space="preserve"> og gilda þar til nýir skilmálar taka gildi. </w:t>
      </w:r>
    </w:p>
    <w:p w14:paraId="1FD66D2C" w14:textId="77777777" w:rsidR="00376FA5" w:rsidRPr="0015309D" w:rsidRDefault="00376FA5" w:rsidP="00376FA5">
      <w:pPr>
        <w:pStyle w:val="ListParagraph"/>
        <w:numPr>
          <w:ilvl w:val="1"/>
          <w:numId w:val="1"/>
        </w:numPr>
        <w:spacing w:after="120" w:line="240" w:lineRule="auto"/>
        <w:ind w:left="567" w:hanging="567"/>
        <w:contextualSpacing w:val="0"/>
        <w:jc w:val="both"/>
        <w:rPr>
          <w:rFonts w:ascii="Verdana" w:hAnsi="Verdana" w:cs="Open Sans"/>
          <w:kern w:val="0"/>
          <w:sz w:val="20"/>
          <w:szCs w:val="20"/>
        </w:rPr>
      </w:pPr>
      <w:r w:rsidRPr="0015309D">
        <w:rPr>
          <w:rFonts w:ascii="Verdana" w:hAnsi="Verdana" w:cs="Open Sans"/>
          <w:kern w:val="0"/>
          <w:sz w:val="20"/>
          <w:szCs w:val="20"/>
        </w:rPr>
        <w:t>Síminn áskilur sér rétt til að breyta skilmálunum og verðskrám sinni, en hvers kyns breytingar skulu tilkynntar viðskiptavini með a.m.k. 30 daga fyrirvara með skilaboðum á reikningi og/eða almennri tilkynningu á vefsvæði Símans. Einstaklingum er heimilt að segja upp þjónustunni fyrirvaralaust og án greiðslu skaðabóta, þegar Síminn tilkynnir um fyrirhugaða breytingu á verðskrá</w:t>
      </w:r>
      <w:r>
        <w:rPr>
          <w:rFonts w:ascii="Verdana" w:hAnsi="Verdana" w:cs="Open Sans"/>
          <w:kern w:val="0"/>
          <w:sz w:val="20"/>
          <w:szCs w:val="20"/>
        </w:rPr>
        <w:t>.</w:t>
      </w:r>
    </w:p>
    <w:p w14:paraId="0026F240" w14:textId="77777777" w:rsidR="00376FA5" w:rsidRPr="00DF0B96" w:rsidRDefault="00376FA5" w:rsidP="00376FA5">
      <w:pPr>
        <w:spacing w:line="240" w:lineRule="auto"/>
        <w:jc w:val="both"/>
      </w:pPr>
    </w:p>
    <w:p w14:paraId="4CAD9266" w14:textId="77777777" w:rsidR="006354A2" w:rsidRPr="00DF0B96" w:rsidRDefault="006354A2" w:rsidP="00B616E1">
      <w:pPr>
        <w:spacing w:line="240" w:lineRule="auto"/>
        <w:jc w:val="both"/>
      </w:pPr>
    </w:p>
    <w:sectPr w:rsidR="006354A2" w:rsidRPr="00DF0B96" w:rsidSect="00C327F8">
      <w:headerReference w:type="default" r:id="rId16"/>
      <w:footerReference w:type="default" r:id="rId17"/>
      <w:pgSz w:w="11906" w:h="16838"/>
      <w:pgMar w:top="226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37033" w14:textId="77777777" w:rsidR="009441F4" w:rsidRDefault="009441F4">
      <w:pPr>
        <w:spacing w:after="0" w:line="240" w:lineRule="auto"/>
      </w:pPr>
      <w:r>
        <w:separator/>
      </w:r>
    </w:p>
  </w:endnote>
  <w:endnote w:type="continuationSeparator" w:id="0">
    <w:p w14:paraId="63DED6D6" w14:textId="77777777" w:rsidR="009441F4" w:rsidRDefault="0094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ix Sans Bold">
    <w:altName w:val="Calibri"/>
    <w:panose1 w:val="02000000000000000000"/>
    <w:charset w:val="00"/>
    <w:family w:val="modern"/>
    <w:notTrueType/>
    <w:pitch w:val="variable"/>
    <w:sig w:usb0="A00000AF" w:usb1="5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Brix Sans Regular">
    <w:altName w:val="Calibri"/>
    <w:panose1 w:val="02000000000000000000"/>
    <w:charset w:val="00"/>
    <w:family w:val="modern"/>
    <w:notTrueType/>
    <w:pitch w:val="variable"/>
    <w:sig w:usb0="A00000AF" w:usb1="5000207B" w:usb2="00000000" w:usb3="00000000" w:csb0="00000093" w:csb1="00000000"/>
  </w:font>
  <w:font w:name="Times New Roman (Headings CS)">
    <w:altName w:val="Times New Roman"/>
    <w:charset w:val="00"/>
    <w:family w:val="roman"/>
    <w:pitch w:val="default"/>
  </w:font>
  <w:font w:name="Brix Sans Light">
    <w:altName w:val="Calibri"/>
    <w:panose1 w:val="02000000000000000000"/>
    <w:charset w:val="00"/>
    <w:family w:val="modern"/>
    <w:notTrueType/>
    <w:pitch w:val="variable"/>
    <w:sig w:usb0="A00000AF" w:usb1="5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1" w:type="pct"/>
      <w:tblCellMar>
        <w:left w:w="70" w:type="dxa"/>
        <w:right w:w="70" w:type="dxa"/>
      </w:tblCellMar>
      <w:tblLook w:val="0000" w:firstRow="0" w:lastRow="0" w:firstColumn="0" w:lastColumn="0" w:noHBand="0" w:noVBand="0"/>
    </w:tblPr>
    <w:tblGrid>
      <w:gridCol w:w="4017"/>
      <w:gridCol w:w="1219"/>
      <w:gridCol w:w="3836"/>
    </w:tblGrid>
    <w:tr w:rsidR="00C327F8" w:rsidRPr="00C327F8" w14:paraId="165DC0C7" w14:textId="77777777" w:rsidTr="00976370">
      <w:tc>
        <w:tcPr>
          <w:tcW w:w="2214" w:type="pct"/>
        </w:tcPr>
        <w:p w14:paraId="5DC6CB9B" w14:textId="78DC8036" w:rsidR="00C327F8" w:rsidRPr="00C327F8" w:rsidRDefault="00C327F8" w:rsidP="00C327F8">
          <w:pPr>
            <w:tabs>
              <w:tab w:val="left" w:pos="1494"/>
              <w:tab w:val="center" w:pos="4153"/>
              <w:tab w:val="right" w:pos="8306"/>
            </w:tabs>
            <w:spacing w:after="100" w:line="260" w:lineRule="exact"/>
            <w:jc w:val="both"/>
            <w:rPr>
              <w:rFonts w:ascii="Brix Sans Light" w:eastAsia="Times New Roman" w:hAnsi="Brix Sans Light" w:cs="Times New Roman"/>
              <w:color w:val="0070C0"/>
              <w:kern w:val="0"/>
              <w:sz w:val="16"/>
              <w:szCs w:val="16"/>
              <w14:ligatures w14:val="none"/>
            </w:rPr>
          </w:pPr>
          <w:r w:rsidRPr="00C327F8">
            <w:rPr>
              <w:rFonts w:ascii="Brix Sans Light" w:eastAsia="Times New Roman" w:hAnsi="Brix Sans Light" w:cs="Times New Roman"/>
              <w:color w:val="0070C0"/>
              <w:kern w:val="0"/>
              <w:sz w:val="16"/>
              <w:szCs w:val="16"/>
              <w14:ligatures w14:val="none"/>
            </w:rPr>
            <w:br/>
          </w:r>
          <w:sdt>
            <w:sdtPr>
              <w:rPr>
                <w:rFonts w:ascii="Brix Sans Light" w:eastAsia="Times New Roman" w:hAnsi="Brix Sans Light" w:cs="Times New Roman"/>
                <w:color w:val="00007C"/>
                <w:kern w:val="0"/>
                <w:sz w:val="16"/>
                <w:szCs w:val="16"/>
                <w14:ligatures w14:val="none"/>
              </w:rPr>
              <w:alias w:val="Auðkenni skjals"/>
              <w:tag w:val="qmDocumentId"/>
              <w:id w:val="-1937510658"/>
              <w:placeholder>
                <w:docPart w:val="E60D436AB2B24C7DA0FF1543FFA6CFE1"/>
              </w:placeholder>
              <w:dataBinding w:prefixMappings="xmlns:ns0='http://schemas.microsoft.com/office/2006/metadata/properties' xmlns:ns1='http://www.w3.org/2001/XMLSchema-instance' xmlns:ns2='http://schemas.microsoft.com/office/infopath/2007/PartnerControls' xmlns:ns3='2df5a938-9425-4390-a5ee-4774291a644c' xmlns:ns4='7acbd398-edb1-4e01-870c-795ad0e569c4' " w:xpath="/ns0:properties[1]/documentManagement[1]/ns3:qmDocumentId[1]" w:storeItemID="{93F90F4A-D04C-4406-8E09-6AC7FAE47BF6}"/>
              <w:text/>
            </w:sdtPr>
            <w:sdtEndPr/>
            <w:sdtContent>
              <w:r w:rsidR="00976370">
                <w:rPr>
                  <w:rFonts w:ascii="Brix Sans Light" w:eastAsia="Times New Roman" w:hAnsi="Brix Sans Light" w:cs="Times New Roman"/>
                  <w:color w:val="00007C"/>
                  <w:kern w:val="0"/>
                  <w:sz w:val="16"/>
                  <w:szCs w:val="16"/>
                  <w14:ligatures w14:val="none"/>
                </w:rPr>
                <w:t>SKM-010919</w:t>
              </w:r>
            </w:sdtContent>
          </w:sdt>
          <w:r w:rsidRPr="00C327F8">
            <w:rPr>
              <w:rFonts w:ascii="Brix Sans Light" w:eastAsia="Times New Roman" w:hAnsi="Brix Sans Light" w:cs="Times New Roman"/>
              <w:color w:val="0070C0"/>
              <w:kern w:val="0"/>
              <w:sz w:val="16"/>
              <w:szCs w:val="16"/>
              <w14:ligatures w14:val="none"/>
            </w:rPr>
            <w:t xml:space="preserve">                                                                                </w:t>
          </w:r>
        </w:p>
      </w:tc>
      <w:tc>
        <w:tcPr>
          <w:tcW w:w="672" w:type="pct"/>
          <w:vAlign w:val="bottom"/>
        </w:tcPr>
        <w:p w14:paraId="2E7DDAA4" w14:textId="77777777" w:rsidR="00C327F8" w:rsidRPr="00C327F8" w:rsidRDefault="00C327F8" w:rsidP="00C327F8">
          <w:pPr>
            <w:tabs>
              <w:tab w:val="left" w:pos="1494"/>
              <w:tab w:val="center" w:pos="4153"/>
              <w:tab w:val="right" w:pos="8306"/>
            </w:tabs>
            <w:spacing w:after="100" w:line="260" w:lineRule="exact"/>
            <w:jc w:val="center"/>
            <w:rPr>
              <w:rFonts w:ascii="Brix Sans Light" w:eastAsia="Times New Roman" w:hAnsi="Brix Sans Light" w:cs="Times New Roman"/>
              <w:kern w:val="0"/>
              <w:sz w:val="16"/>
              <w:szCs w:val="16"/>
              <w14:ligatures w14:val="none"/>
            </w:rPr>
          </w:pPr>
          <w:r w:rsidRPr="00C327F8">
            <w:rPr>
              <w:rFonts w:ascii="Brix Sans Light" w:eastAsia="Times New Roman" w:hAnsi="Brix Sans Light" w:cs="Times New Roman"/>
              <w:color w:val="0070C0"/>
              <w:kern w:val="0"/>
              <w:sz w:val="16"/>
              <w:szCs w:val="16"/>
              <w14:ligatures w14:val="none"/>
            </w:rPr>
            <w:fldChar w:fldCharType="begin"/>
          </w:r>
          <w:r w:rsidRPr="00C327F8">
            <w:rPr>
              <w:rFonts w:ascii="Brix Sans Light" w:eastAsia="Times New Roman" w:hAnsi="Brix Sans Light" w:cs="Times New Roman"/>
              <w:color w:val="0070C0"/>
              <w:kern w:val="0"/>
              <w:sz w:val="16"/>
              <w:szCs w:val="16"/>
              <w14:ligatures w14:val="none"/>
            </w:rPr>
            <w:instrText xml:space="preserve"> PAGE   \* MERGEFORMAT </w:instrText>
          </w:r>
          <w:r w:rsidRPr="00C327F8">
            <w:rPr>
              <w:rFonts w:ascii="Brix Sans Light" w:eastAsia="Times New Roman" w:hAnsi="Brix Sans Light" w:cs="Times New Roman"/>
              <w:color w:val="0070C0"/>
              <w:kern w:val="0"/>
              <w:sz w:val="16"/>
              <w:szCs w:val="16"/>
              <w14:ligatures w14:val="none"/>
            </w:rPr>
            <w:fldChar w:fldCharType="separate"/>
          </w:r>
          <w:r w:rsidRPr="00C327F8">
            <w:rPr>
              <w:rFonts w:ascii="Brix Sans Light" w:eastAsia="Times New Roman" w:hAnsi="Brix Sans Light" w:cs="Times New Roman"/>
              <w:color w:val="0070C0"/>
              <w:kern w:val="0"/>
              <w:sz w:val="16"/>
              <w:szCs w:val="16"/>
              <w14:ligatures w14:val="none"/>
            </w:rPr>
            <w:t>1</w:t>
          </w:r>
          <w:r w:rsidRPr="00C327F8">
            <w:rPr>
              <w:rFonts w:ascii="Brix Sans Light" w:eastAsia="Times New Roman" w:hAnsi="Brix Sans Light" w:cs="Times New Roman"/>
              <w:noProof/>
              <w:color w:val="0070C0"/>
              <w:kern w:val="0"/>
              <w:sz w:val="16"/>
              <w:szCs w:val="16"/>
              <w14:ligatures w14:val="none"/>
            </w:rPr>
            <w:fldChar w:fldCharType="end"/>
          </w:r>
        </w:p>
      </w:tc>
      <w:tc>
        <w:tcPr>
          <w:tcW w:w="2114" w:type="pct"/>
          <w:vAlign w:val="center"/>
        </w:tcPr>
        <w:p w14:paraId="2D399D8C" w14:textId="2F24F423" w:rsidR="00C327F8" w:rsidRPr="00C327F8" w:rsidRDefault="00C327F8" w:rsidP="00C327F8">
          <w:pPr>
            <w:spacing w:after="100" w:line="260" w:lineRule="exact"/>
            <w:ind w:right="-67"/>
            <w:jc w:val="right"/>
            <w:rPr>
              <w:rFonts w:ascii="Brix Sans Light" w:eastAsia="Times New Roman" w:hAnsi="Brix Sans Light" w:cs="Times New Roman"/>
              <w:kern w:val="0"/>
              <w:sz w:val="16"/>
              <w:szCs w:val="16"/>
              <w14:ligatures w14:val="none"/>
            </w:rPr>
          </w:pPr>
          <w:r w:rsidRPr="00C327F8">
            <w:rPr>
              <w:rFonts w:ascii="Brix Sans Light" w:eastAsia="Times New Roman" w:hAnsi="Brix Sans Light" w:cs="Times New Roman"/>
              <w:kern w:val="0"/>
              <w:sz w:val="16"/>
              <w:szCs w:val="16"/>
              <w14:ligatures w14:val="none"/>
            </w:rPr>
            <w:t xml:space="preserve">Útg.: </w:t>
          </w:r>
          <w:sdt>
            <w:sdtPr>
              <w:rPr>
                <w:rFonts w:ascii="Brix Sans Light" w:eastAsia="Times New Roman" w:hAnsi="Brix Sans Light" w:cs="Times New Roman"/>
                <w:kern w:val="0"/>
                <w:sz w:val="16"/>
                <w:szCs w:val="16"/>
                <w14:ligatures w14:val="none"/>
              </w:rPr>
              <w:alias w:val="Útgáfunúmer"/>
              <w:tag w:val="qmPublishedVersion"/>
              <w:id w:val="-1425802067"/>
              <w:placeholder>
                <w:docPart w:val="1A569235DBB84D2E92391A8A4ECE5BD4"/>
              </w:placeholder>
              <w:dataBinding w:prefixMappings="xmlns:ns0='http://schemas.microsoft.com/office/2006/metadata/properties' xmlns:ns1='http://www.w3.org/2001/XMLSchema-instance' xmlns:ns2='http://schemas.microsoft.com/office/infopath/2007/PartnerControls' xmlns:ns3='2df5a938-9425-4390-a5ee-4774291a644c' xmlns:ns4='7acbd398-edb1-4e01-870c-795ad0e569c4' " w:xpath="/ns0:properties[1]/documentManagement[1]/ns3:qmPublishedVersion[1]" w:storeItemID="{93F90F4A-D04C-4406-8E09-6AC7FAE47BF6}"/>
              <w:text/>
            </w:sdtPr>
            <w:sdtEndPr/>
            <w:sdtContent>
              <w:r w:rsidR="00976370">
                <w:rPr>
                  <w:rFonts w:ascii="Brix Sans Light" w:eastAsia="Times New Roman" w:hAnsi="Brix Sans Light" w:cs="Times New Roman"/>
                  <w:kern w:val="0"/>
                  <w:sz w:val="16"/>
                  <w:szCs w:val="16"/>
                  <w14:ligatures w14:val="none"/>
                </w:rPr>
                <w:t>0.3</w:t>
              </w:r>
            </w:sdtContent>
          </w:sdt>
        </w:p>
      </w:tc>
    </w:tr>
  </w:tbl>
  <w:p w14:paraId="101E42B2" w14:textId="77777777" w:rsidR="00847660" w:rsidRPr="00C327F8" w:rsidRDefault="00847660" w:rsidP="00C32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7F5E6" w14:textId="77777777" w:rsidR="009441F4" w:rsidRDefault="009441F4">
      <w:pPr>
        <w:spacing w:after="0" w:line="240" w:lineRule="auto"/>
      </w:pPr>
      <w:r>
        <w:separator/>
      </w:r>
    </w:p>
  </w:footnote>
  <w:footnote w:type="continuationSeparator" w:id="0">
    <w:p w14:paraId="170E73C3" w14:textId="77777777" w:rsidR="009441F4" w:rsidRDefault="0094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795AC" w14:textId="77777777" w:rsidR="00847660" w:rsidRDefault="00963CD7">
    <w:pPr>
      <w:pStyle w:val="Header"/>
    </w:pPr>
    <w:r>
      <w:rPr>
        <w:noProof/>
      </w:rPr>
      <w:drawing>
        <wp:anchor distT="0" distB="0" distL="114300" distR="114300" simplePos="0" relativeHeight="251659264" behindDoc="0" locked="0" layoutInCell="1" allowOverlap="1" wp14:anchorId="0C473253" wp14:editId="22624B3C">
          <wp:simplePos x="0" y="0"/>
          <wp:positionH relativeFrom="rightMargin">
            <wp:posOffset>-435610</wp:posOffset>
          </wp:positionH>
          <wp:positionV relativeFrom="paragraph">
            <wp:posOffset>-133985</wp:posOffset>
          </wp:positionV>
          <wp:extent cx="594995" cy="594995"/>
          <wp:effectExtent l="0" t="0" r="0" b="0"/>
          <wp:wrapThrough wrapText="bothSides">
            <wp:wrapPolygon edited="0">
              <wp:start x="8299" y="0"/>
              <wp:lineTo x="3458" y="1383"/>
              <wp:lineTo x="0" y="6224"/>
              <wp:lineTo x="692" y="11757"/>
              <wp:lineTo x="6916" y="19364"/>
              <wp:lineTo x="7607" y="20747"/>
              <wp:lineTo x="13140" y="20747"/>
              <wp:lineTo x="15215" y="19364"/>
              <wp:lineTo x="20747" y="11757"/>
              <wp:lineTo x="16598" y="6916"/>
              <wp:lineTo x="11757" y="0"/>
              <wp:lineTo x="8299" y="0"/>
            </wp:wrapPolygon>
          </wp:wrapThrough>
          <wp:docPr id="1583787471" name="Picture 3" descr="A blue circl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485133" name="Picture 3" descr="A blue circles on a black background&#10;&#10;Description automatically generated"/>
                  <pic:cNvPicPr/>
                </pic:nvPicPr>
                <pic:blipFill>
                  <a:blip r:embed="rId1"/>
                  <a:stretch>
                    <a:fillRect/>
                  </a:stretch>
                </pic:blipFill>
                <pic:spPr>
                  <a:xfrm>
                    <a:off x="0" y="0"/>
                    <a:ext cx="594995" cy="594995"/>
                  </a:xfrm>
                  <a:prstGeom prst="rect">
                    <a:avLst/>
                  </a:prstGeom>
                </pic:spPr>
              </pic:pic>
            </a:graphicData>
          </a:graphic>
          <wp14:sizeRelH relativeFrom="page">
            <wp14:pctWidth>0</wp14:pctWidth>
          </wp14:sizeRelH>
          <wp14:sizeRelV relativeFrom="page">
            <wp14:pctHeight>0</wp14:pctHeight>
          </wp14:sizeRelV>
        </wp:anchor>
      </w:drawing>
    </w:r>
  </w:p>
  <w:p w14:paraId="0585DFF9" w14:textId="77777777" w:rsidR="00847660" w:rsidRDefault="00847660"/>
  <w:p w14:paraId="7BEE09ED" w14:textId="77777777" w:rsidR="00847660" w:rsidRDefault="008476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F5FB3"/>
    <w:multiLevelType w:val="multilevel"/>
    <w:tmpl w:val="040F001F"/>
    <w:lvl w:ilvl="0">
      <w:start w:val="1"/>
      <w:numFmt w:val="decimal"/>
      <w:lvlText w:val="%1."/>
      <w:lvlJc w:val="left"/>
      <w:pPr>
        <w:ind w:left="360" w:hanging="360"/>
      </w:pPr>
    </w:lvl>
    <w:lvl w:ilvl="1">
      <w:start w:val="1"/>
      <w:numFmt w:val="decimal"/>
      <w:lvlText w:val="%1.%2."/>
      <w:lvlJc w:val="left"/>
      <w:pPr>
        <w:ind w:left="695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187294B"/>
    <w:multiLevelType w:val="multilevel"/>
    <w:tmpl w:val="E97CD3BC"/>
    <w:lvl w:ilvl="0">
      <w:start w:val="1"/>
      <w:numFmt w:val="decimal"/>
      <w:lvlText w:val="%1"/>
      <w:lvlJc w:val="left"/>
      <w:pPr>
        <w:ind w:left="570" w:hanging="570"/>
      </w:pPr>
      <w:rPr>
        <w:rFonts w:hint="default"/>
        <w:sz w:val="20"/>
      </w:rPr>
    </w:lvl>
    <w:lvl w:ilvl="1">
      <w:start w:val="1"/>
      <w:numFmt w:val="decimal"/>
      <w:lvlText w:val="%1.%2"/>
      <w:lvlJc w:val="left"/>
      <w:pPr>
        <w:ind w:left="570" w:hanging="570"/>
      </w:pPr>
      <w:rPr>
        <w:rFonts w:hint="default"/>
        <w:sz w:val="18"/>
        <w:szCs w:val="16"/>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num w:numId="1" w16cid:durableId="1463961749">
    <w:abstractNumId w:val="0"/>
  </w:num>
  <w:num w:numId="2" w16cid:durableId="1342396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A5"/>
    <w:rsid w:val="000025F5"/>
    <w:rsid w:val="00010A9A"/>
    <w:rsid w:val="00023A10"/>
    <w:rsid w:val="00030718"/>
    <w:rsid w:val="0005338A"/>
    <w:rsid w:val="00081DC1"/>
    <w:rsid w:val="00095DA0"/>
    <w:rsid w:val="00096D68"/>
    <w:rsid w:val="001342B9"/>
    <w:rsid w:val="00145C12"/>
    <w:rsid w:val="002249FE"/>
    <w:rsid w:val="00226A95"/>
    <w:rsid w:val="002A4CB3"/>
    <w:rsid w:val="002B47C1"/>
    <w:rsid w:val="002C7023"/>
    <w:rsid w:val="003361B9"/>
    <w:rsid w:val="0037501F"/>
    <w:rsid w:val="00375B4B"/>
    <w:rsid w:val="00376FA5"/>
    <w:rsid w:val="003A0A2C"/>
    <w:rsid w:val="003D52A3"/>
    <w:rsid w:val="00407358"/>
    <w:rsid w:val="00477CB0"/>
    <w:rsid w:val="004D4340"/>
    <w:rsid w:val="004E57AD"/>
    <w:rsid w:val="004E6733"/>
    <w:rsid w:val="00564582"/>
    <w:rsid w:val="005C0CC3"/>
    <w:rsid w:val="00605AA3"/>
    <w:rsid w:val="006354A2"/>
    <w:rsid w:val="0064307C"/>
    <w:rsid w:val="00670954"/>
    <w:rsid w:val="006B0258"/>
    <w:rsid w:val="006D409F"/>
    <w:rsid w:val="006F37CB"/>
    <w:rsid w:val="00765A1A"/>
    <w:rsid w:val="00766ED4"/>
    <w:rsid w:val="00787CB2"/>
    <w:rsid w:val="00847660"/>
    <w:rsid w:val="00882597"/>
    <w:rsid w:val="0088259C"/>
    <w:rsid w:val="00887847"/>
    <w:rsid w:val="009441F4"/>
    <w:rsid w:val="00947890"/>
    <w:rsid w:val="00961812"/>
    <w:rsid w:val="00963CD7"/>
    <w:rsid w:val="00976370"/>
    <w:rsid w:val="009A5336"/>
    <w:rsid w:val="009C4C62"/>
    <w:rsid w:val="009D5E61"/>
    <w:rsid w:val="009E4DE2"/>
    <w:rsid w:val="00A062D1"/>
    <w:rsid w:val="00A57AAA"/>
    <w:rsid w:val="00A76A35"/>
    <w:rsid w:val="00AF1A0D"/>
    <w:rsid w:val="00B215E7"/>
    <w:rsid w:val="00B23017"/>
    <w:rsid w:val="00B616E1"/>
    <w:rsid w:val="00B656D7"/>
    <w:rsid w:val="00BD5C87"/>
    <w:rsid w:val="00C327F8"/>
    <w:rsid w:val="00C36854"/>
    <w:rsid w:val="00CF13E0"/>
    <w:rsid w:val="00D36E4C"/>
    <w:rsid w:val="00D9103E"/>
    <w:rsid w:val="00DF0B96"/>
    <w:rsid w:val="00E11176"/>
    <w:rsid w:val="00E74512"/>
    <w:rsid w:val="00E74835"/>
    <w:rsid w:val="00F40FD2"/>
    <w:rsid w:val="00F466F0"/>
    <w:rsid w:val="00F52741"/>
    <w:rsid w:val="00F56506"/>
    <w:rsid w:val="00FC543A"/>
    <w:rsid w:val="00FD1972"/>
    <w:rsid w:val="00FE4D8A"/>
    <w:rsid w:val="00FF6B29"/>
  </w:rsids>
  <m:mathPr>
    <m:mathFont m:val="Cambria Math"/>
    <m:brkBin m:val="before"/>
    <m:brkBinSub m:val="--"/>
    <m:smallFrac m:val="0"/>
    <m:dispDef/>
    <m:lMargin m:val="0"/>
    <m:rMargin m:val="0"/>
    <m:defJc m:val="centerGroup"/>
    <m:wrapIndent m:val="1440"/>
    <m:intLim m:val="subSup"/>
    <m:naryLim m:val="undOvr"/>
  </m:mathPr>
  <w:themeFontLang w:val="is-I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AD45E"/>
  <w15:chartTrackingRefBased/>
  <w15:docId w15:val="{BE7EFE1A-EF46-4E68-A745-6ABF31A2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Arial"/>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FA5"/>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uiPriority w:val="9"/>
    <w:qFormat/>
    <w:rsid w:val="00376FA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76FA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76FA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76FA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76FA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76F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F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F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F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FA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76FA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76FA5"/>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76FA5"/>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376FA5"/>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376F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76F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76F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76F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76F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F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F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76FA5"/>
    <w:pPr>
      <w:spacing w:before="160"/>
      <w:jc w:val="center"/>
    </w:pPr>
    <w:rPr>
      <w:i/>
      <w:iCs/>
      <w:color w:val="404040" w:themeColor="text1" w:themeTint="BF"/>
    </w:rPr>
  </w:style>
  <w:style w:type="character" w:customStyle="1" w:styleId="QuoteChar">
    <w:name w:val="Quote Char"/>
    <w:basedOn w:val="DefaultParagraphFont"/>
    <w:link w:val="Quote"/>
    <w:uiPriority w:val="29"/>
    <w:rsid w:val="00376FA5"/>
    <w:rPr>
      <w:i/>
      <w:iCs/>
      <w:color w:val="404040" w:themeColor="text1" w:themeTint="BF"/>
    </w:rPr>
  </w:style>
  <w:style w:type="paragraph" w:styleId="ListParagraph">
    <w:name w:val="List Paragraph"/>
    <w:basedOn w:val="Normal"/>
    <w:uiPriority w:val="34"/>
    <w:qFormat/>
    <w:rsid w:val="00376FA5"/>
    <w:pPr>
      <w:ind w:left="720"/>
      <w:contextualSpacing/>
    </w:pPr>
  </w:style>
  <w:style w:type="character" w:styleId="IntenseEmphasis">
    <w:name w:val="Intense Emphasis"/>
    <w:basedOn w:val="DefaultParagraphFont"/>
    <w:uiPriority w:val="21"/>
    <w:qFormat/>
    <w:rsid w:val="00376FA5"/>
    <w:rPr>
      <w:i/>
      <w:iCs/>
      <w:color w:val="365F91" w:themeColor="accent1" w:themeShade="BF"/>
    </w:rPr>
  </w:style>
  <w:style w:type="paragraph" w:styleId="IntenseQuote">
    <w:name w:val="Intense Quote"/>
    <w:basedOn w:val="Normal"/>
    <w:next w:val="Normal"/>
    <w:link w:val="IntenseQuoteChar"/>
    <w:uiPriority w:val="30"/>
    <w:qFormat/>
    <w:rsid w:val="00376FA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76FA5"/>
    <w:rPr>
      <w:i/>
      <w:iCs/>
      <w:color w:val="365F91" w:themeColor="accent1" w:themeShade="BF"/>
    </w:rPr>
  </w:style>
  <w:style w:type="character" w:styleId="IntenseReference">
    <w:name w:val="Intense Reference"/>
    <w:basedOn w:val="DefaultParagraphFont"/>
    <w:uiPriority w:val="32"/>
    <w:qFormat/>
    <w:rsid w:val="00376FA5"/>
    <w:rPr>
      <w:b/>
      <w:bCs/>
      <w:smallCaps/>
      <w:color w:val="365F91" w:themeColor="accent1" w:themeShade="BF"/>
      <w:spacing w:val="5"/>
    </w:rPr>
  </w:style>
  <w:style w:type="paragraph" w:styleId="Header">
    <w:name w:val="header"/>
    <w:basedOn w:val="Normal"/>
    <w:link w:val="HeaderChar"/>
    <w:uiPriority w:val="99"/>
    <w:unhideWhenUsed/>
    <w:rsid w:val="00376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FA5"/>
    <w:rPr>
      <w:rFonts w:asciiTheme="minorHAnsi" w:eastAsiaTheme="minorHAnsi" w:hAnsiTheme="minorHAnsi" w:cstheme="minorBidi"/>
      <w:kern w:val="2"/>
      <w:sz w:val="24"/>
      <w:szCs w:val="24"/>
      <w14:ligatures w14:val="standardContextual"/>
    </w:rPr>
  </w:style>
  <w:style w:type="paragraph" w:styleId="Footer">
    <w:name w:val="footer"/>
    <w:basedOn w:val="Normal"/>
    <w:link w:val="FooterChar"/>
    <w:uiPriority w:val="99"/>
    <w:unhideWhenUsed/>
    <w:rsid w:val="00376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FA5"/>
    <w:rPr>
      <w:rFonts w:asciiTheme="minorHAnsi" w:eastAsiaTheme="minorHAnsi" w:hAnsiTheme="minorHAnsi" w:cstheme="minorBidi"/>
      <w:kern w:val="2"/>
      <w:sz w:val="24"/>
      <w:szCs w:val="24"/>
      <w14:ligatures w14:val="standardContextual"/>
    </w:rPr>
  </w:style>
  <w:style w:type="paragraph" w:customStyle="1" w:styleId="Titillverklagsregla">
    <w:name w:val="Titill verklagsregla"/>
    <w:basedOn w:val="Normal"/>
    <w:link w:val="TitillverklagsreglaChar"/>
    <w:qFormat/>
    <w:rsid w:val="00376FA5"/>
    <w:pPr>
      <w:spacing w:after="120" w:line="240" w:lineRule="auto"/>
      <w:ind w:left="992" w:hanging="703"/>
    </w:pPr>
    <w:rPr>
      <w:rFonts w:ascii="Brix Sans Bold" w:eastAsia="Verdana" w:hAnsi="Brix Sans Bold" w:cs="Verdana"/>
      <w:bCs/>
      <w:color w:val="2CA8D4"/>
      <w:kern w:val="0"/>
      <w:sz w:val="56"/>
      <w:szCs w:val="48"/>
      <w14:ligatures w14:val="none"/>
    </w:rPr>
  </w:style>
  <w:style w:type="character" w:customStyle="1" w:styleId="TitillverklagsreglaChar">
    <w:name w:val="Titill verklagsregla Char"/>
    <w:basedOn w:val="DefaultParagraphFont"/>
    <w:link w:val="Titillverklagsregla"/>
    <w:rsid w:val="00376FA5"/>
    <w:rPr>
      <w:rFonts w:ascii="Brix Sans Bold" w:eastAsia="Verdana" w:hAnsi="Brix Sans Bold" w:cs="Verdana"/>
      <w:bCs/>
      <w:color w:val="2CA8D4"/>
      <w:sz w:val="56"/>
      <w:szCs w:val="48"/>
    </w:rPr>
  </w:style>
  <w:style w:type="character" w:styleId="Hyperlink">
    <w:name w:val="Hyperlink"/>
    <w:basedOn w:val="DefaultParagraphFont"/>
    <w:uiPriority w:val="99"/>
    <w:unhideWhenUsed/>
    <w:rsid w:val="00376FA5"/>
    <w:rPr>
      <w:color w:val="0000FF" w:themeColor="hyperlink"/>
      <w:u w:val="single"/>
    </w:rPr>
  </w:style>
  <w:style w:type="character" w:styleId="CommentReference">
    <w:name w:val="annotation reference"/>
    <w:basedOn w:val="DefaultParagraphFont"/>
    <w:uiPriority w:val="99"/>
    <w:semiHidden/>
    <w:unhideWhenUsed/>
    <w:rsid w:val="00376FA5"/>
    <w:rPr>
      <w:sz w:val="16"/>
      <w:szCs w:val="16"/>
    </w:rPr>
  </w:style>
  <w:style w:type="paragraph" w:styleId="CommentText">
    <w:name w:val="annotation text"/>
    <w:basedOn w:val="Normal"/>
    <w:link w:val="CommentTextChar"/>
    <w:uiPriority w:val="99"/>
    <w:unhideWhenUsed/>
    <w:rsid w:val="00376FA5"/>
    <w:pPr>
      <w:spacing w:line="240" w:lineRule="auto"/>
    </w:pPr>
    <w:rPr>
      <w:sz w:val="20"/>
      <w:szCs w:val="20"/>
    </w:rPr>
  </w:style>
  <w:style w:type="character" w:customStyle="1" w:styleId="CommentTextChar">
    <w:name w:val="Comment Text Char"/>
    <w:basedOn w:val="DefaultParagraphFont"/>
    <w:link w:val="CommentText"/>
    <w:uiPriority w:val="99"/>
    <w:rsid w:val="00376FA5"/>
    <w:rPr>
      <w:rFonts w:asciiTheme="minorHAnsi" w:eastAsiaTheme="minorHAnsi" w:hAnsiTheme="minorHAnsi" w:cstheme="minorBidi"/>
      <w:kern w:val="2"/>
      <w14:ligatures w14:val="standardContextual"/>
    </w:rPr>
  </w:style>
  <w:style w:type="character" w:customStyle="1" w:styleId="cf01">
    <w:name w:val="cf01"/>
    <w:basedOn w:val="DefaultParagraphFont"/>
    <w:rsid w:val="00376FA5"/>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C36854"/>
    <w:rPr>
      <w:b/>
      <w:bCs/>
    </w:rPr>
  </w:style>
  <w:style w:type="character" w:customStyle="1" w:styleId="CommentSubjectChar">
    <w:name w:val="Comment Subject Char"/>
    <w:basedOn w:val="CommentTextChar"/>
    <w:link w:val="CommentSubject"/>
    <w:uiPriority w:val="99"/>
    <w:semiHidden/>
    <w:rsid w:val="00C36854"/>
    <w:rPr>
      <w:rFonts w:asciiTheme="minorHAnsi" w:eastAsiaTheme="minorHAnsi" w:hAnsiTheme="minorHAnsi" w:cstheme="minorBidi"/>
      <w:b/>
      <w:bCs/>
      <w:kern w:val="2"/>
      <w14:ligatures w14:val="standardContextual"/>
    </w:rPr>
  </w:style>
  <w:style w:type="character" w:styleId="UnresolvedMention">
    <w:name w:val="Unresolved Mention"/>
    <w:basedOn w:val="DefaultParagraphFont"/>
    <w:uiPriority w:val="99"/>
    <w:semiHidden/>
    <w:unhideWhenUsed/>
    <w:rsid w:val="00961812"/>
    <w:rPr>
      <w:color w:val="605E5C"/>
      <w:shd w:val="clear" w:color="auto" w:fill="E1DFDD"/>
    </w:rPr>
  </w:style>
  <w:style w:type="paragraph" w:styleId="Revision">
    <w:name w:val="Revision"/>
    <w:hidden/>
    <w:uiPriority w:val="99"/>
    <w:semiHidden/>
    <w:rsid w:val="002B47C1"/>
    <w:pPr>
      <w:spacing w:after="0" w:line="240" w:lineRule="auto"/>
    </w:pPr>
    <w:rPr>
      <w:rFonts w:asciiTheme="minorHAnsi" w:eastAsiaTheme="minorHAnsi" w:hAnsiTheme="minorHAnsi" w:cstheme="minorBidi"/>
      <w:kern w:val="2"/>
      <w:sz w:val="24"/>
      <w:szCs w:val="24"/>
      <w14:ligatures w14:val="standardContextual"/>
    </w:rPr>
  </w:style>
  <w:style w:type="paragraph" w:customStyle="1" w:styleId="pf0">
    <w:name w:val="pf0"/>
    <w:basedOn w:val="Normal"/>
    <w:rsid w:val="002A4CB3"/>
    <w:pPr>
      <w:spacing w:before="100" w:beforeAutospacing="1" w:after="100" w:afterAutospacing="1" w:line="240" w:lineRule="auto"/>
    </w:pPr>
    <w:rPr>
      <w:rFonts w:ascii="Times New Roman" w:eastAsia="Times New Roman" w:hAnsi="Times New Roman" w:cs="Times New Roman"/>
      <w:kern w:val="0"/>
      <w:lang w:eastAsia="is-IS" w:bidi="bn-IN"/>
      <w14:ligatures w14:val="none"/>
    </w:rPr>
  </w:style>
  <w:style w:type="character" w:customStyle="1" w:styleId="cf11">
    <w:name w:val="cf11"/>
    <w:basedOn w:val="DefaultParagraphFont"/>
    <w:rsid w:val="002A4CB3"/>
    <w:rPr>
      <w:rFonts w:ascii="Segoe UI" w:hAnsi="Segoe UI" w:cs="Segoe UI" w:hint="default"/>
      <w:i/>
      <w:iCs/>
      <w:sz w:val="18"/>
      <w:szCs w:val="18"/>
    </w:rPr>
  </w:style>
  <w:style w:type="character" w:styleId="PlaceholderText">
    <w:name w:val="Placeholder Text"/>
    <w:basedOn w:val="DefaultParagraphFont"/>
    <w:uiPriority w:val="99"/>
    <w:rsid w:val="00C327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692531">
      <w:bodyDiv w:val="1"/>
      <w:marLeft w:val="0"/>
      <w:marRight w:val="0"/>
      <w:marTop w:val="0"/>
      <w:marBottom w:val="0"/>
      <w:divBdr>
        <w:top w:val="none" w:sz="0" w:space="0" w:color="auto"/>
        <w:left w:val="none" w:sz="0" w:space="0" w:color="auto"/>
        <w:bottom w:val="none" w:sz="0" w:space="0" w:color="auto"/>
        <w:right w:val="none" w:sz="0" w:space="0" w:color="auto"/>
      </w:divBdr>
    </w:div>
    <w:div w:id="166207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minn.i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iminn.is/sjonvar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minn.is" TargetMode="External"/><Relationship Id="rId5" Type="http://schemas.openxmlformats.org/officeDocument/2006/relationships/numbering" Target="numbering.xml"/><Relationship Id="rId15" Type="http://schemas.openxmlformats.org/officeDocument/2006/relationships/hyperlink" Target="http://www.siminn.i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minn.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0D436AB2B24C7DA0FF1543FFA6CFE1"/>
        <w:category>
          <w:name w:val="General"/>
          <w:gallery w:val="placeholder"/>
        </w:category>
        <w:types>
          <w:type w:val="bbPlcHdr"/>
        </w:types>
        <w:behaviors>
          <w:behavior w:val="content"/>
        </w:behaviors>
        <w:guid w:val="{EB84927E-1024-45A5-AC01-D9802134DAA8}"/>
      </w:docPartPr>
      <w:docPartBody>
        <w:p w:rsidR="00973CF0" w:rsidRDefault="000D52D7" w:rsidP="000D52D7">
          <w:pPr>
            <w:pStyle w:val="E60D436AB2B24C7DA0FF1543FFA6CFE1"/>
          </w:pPr>
          <w:r w:rsidRPr="00C97EF2">
            <w:rPr>
              <w:rStyle w:val="PlaceholderText"/>
            </w:rPr>
            <w:t>[Auðkenni skjals]</w:t>
          </w:r>
        </w:p>
      </w:docPartBody>
    </w:docPart>
    <w:docPart>
      <w:docPartPr>
        <w:name w:val="1A569235DBB84D2E92391A8A4ECE5BD4"/>
        <w:category>
          <w:name w:val="General"/>
          <w:gallery w:val="placeholder"/>
        </w:category>
        <w:types>
          <w:type w:val="bbPlcHdr"/>
        </w:types>
        <w:behaviors>
          <w:behavior w:val="content"/>
        </w:behaviors>
        <w:guid w:val="{232A7CBF-3839-41DA-A8F1-9F0160EB0173}"/>
      </w:docPartPr>
      <w:docPartBody>
        <w:p w:rsidR="00973CF0" w:rsidRDefault="000D52D7" w:rsidP="000D52D7">
          <w:pPr>
            <w:pStyle w:val="1A569235DBB84D2E92391A8A4ECE5BD4"/>
          </w:pPr>
          <w:r w:rsidRPr="00C97EF2">
            <w:rPr>
              <w:rStyle w:val="PlaceholderText"/>
            </w:rPr>
            <w:t>[Útgáfunúmer]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ix Sans Bold">
    <w:altName w:val="Calibri"/>
    <w:panose1 w:val="02000000000000000000"/>
    <w:charset w:val="00"/>
    <w:family w:val="modern"/>
    <w:notTrueType/>
    <w:pitch w:val="variable"/>
    <w:sig w:usb0="A00000AF" w:usb1="5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Brix Sans Regular">
    <w:altName w:val="Calibri"/>
    <w:panose1 w:val="02000000000000000000"/>
    <w:charset w:val="00"/>
    <w:family w:val="modern"/>
    <w:notTrueType/>
    <w:pitch w:val="variable"/>
    <w:sig w:usb0="A00000AF" w:usb1="5000207B" w:usb2="00000000" w:usb3="00000000" w:csb0="00000093" w:csb1="00000000"/>
  </w:font>
  <w:font w:name="Times New Roman (Headings CS)">
    <w:altName w:val="Times New Roman"/>
    <w:charset w:val="00"/>
    <w:family w:val="roman"/>
    <w:pitch w:val="default"/>
  </w:font>
  <w:font w:name="Brix Sans Light">
    <w:altName w:val="Calibri"/>
    <w:panose1 w:val="02000000000000000000"/>
    <w:charset w:val="00"/>
    <w:family w:val="modern"/>
    <w:notTrueType/>
    <w:pitch w:val="variable"/>
    <w:sig w:usb0="A00000AF" w:usb1="5000207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D7"/>
    <w:rsid w:val="000D52D7"/>
    <w:rsid w:val="0088259C"/>
    <w:rsid w:val="00937F3A"/>
    <w:rsid w:val="00973CF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s-IS" w:eastAsia="is-I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D52D7"/>
    <w:rPr>
      <w:color w:val="808080"/>
    </w:rPr>
  </w:style>
  <w:style w:type="paragraph" w:customStyle="1" w:styleId="E60D436AB2B24C7DA0FF1543FFA6CFE1">
    <w:name w:val="E60D436AB2B24C7DA0FF1543FFA6CFE1"/>
    <w:rsid w:val="000D52D7"/>
  </w:style>
  <w:style w:type="paragraph" w:customStyle="1" w:styleId="1A569235DBB84D2E92391A8A4ECE5BD4">
    <w:name w:val="1A569235DBB84D2E92391A8A4ECE5BD4"/>
    <w:rsid w:val="000D5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mEditors xmlns="2df5a938-9425-4390-a5ee-4774291a644c">
      <UserInfo>
        <DisplayName>i:0#.f|membership|tinnajo@siminn.is</DisplayName>
        <AccountId>478</AccountId>
        <AccountType/>
      </UserInfo>
      <UserInfo>
        <DisplayName>i:0#.f|membership|helgagr@siminn.is</DisplayName>
        <AccountId>51</AccountId>
        <AccountType/>
      </UserInfo>
    </qmEditors>
    <qmPublishedDate xmlns="2df5a938-9425-4390-a5ee-4774291a644c">2025-07-18T00:00:00+00:00</qmPublishedDate>
    <qmNextReview xmlns="2df5a938-9425-4390-a5ee-4774291a644c" xsi:nil="true"/>
    <gf4fa91637b64294a628befd315c49b6 xmlns="2df5a938-9425-4390-a5ee-4774291a644c">
      <Terms xmlns="http://schemas.microsoft.com/office/infopath/2007/PartnerControls">
        <TermInfo xmlns="http://schemas.microsoft.com/office/infopath/2007/PartnerControls">
          <TermName xmlns="http://schemas.microsoft.com/office/infopath/2007/PartnerControls">Skilmálar</TermName>
          <TermId xmlns="http://schemas.microsoft.com/office/infopath/2007/PartnerControls">faf1e080-de7a-4a88-abcc-df8eefe2b1c7</TermId>
        </TermInfo>
      </Terms>
    </gf4fa91637b64294a628befd315c49b6>
    <qmReviewNotificationSentForCurrentDate xmlns="2df5a938-9425-4390-a5ee-4774291a644c">false</qmReviewNotificationSentForCurrentDate>
    <qmApprovers xmlns="2df5a938-9425-4390-a5ee-4774291a644c">
      <UserInfo>
        <DisplayName>i:0#.f|membership|halldoraj@siminn.is</DisplayName>
        <AccountId>12</AccountId>
        <AccountType/>
      </UserInfo>
    </qmApprovers>
    <l5365e1cb8724b4a9ff673b492d4af6a xmlns="2df5a938-9425-4390-a5ee-4774291a644c">
      <Terms xmlns="http://schemas.microsoft.com/office/infopath/2007/PartnerControls">
        <TermInfo xmlns="http://schemas.microsoft.com/office/infopath/2007/PartnerControls">
          <TermName xmlns="http://schemas.microsoft.com/office/infopath/2007/PartnerControls">Vörustjóri</TermName>
          <TermId xmlns="http://schemas.microsoft.com/office/infopath/2007/PartnerControls">141c27f7-5447-453a-8656-b5fd5c6fed5e</TermId>
        </TermInfo>
      </Terms>
    </l5365e1cb8724b4a9ff673b492d4af6a>
    <qmDocumentStatus xmlns="2df5a938-9425-4390-a5ee-4774291a644c">Í gildi</qmDocumentStatus>
    <TaxCatchAll xmlns="2df5a938-9425-4390-a5ee-4774291a644c">
      <Value>50</Value>
      <Value>134</Value>
      <Value>26</Value>
      <Value>33</Value>
      <Value>19</Value>
    </TaxCatchAll>
    <qmDocumentId xmlns="2df5a938-9425-4390-a5ee-4774291a644c">SKM-010919</qmDocumentId>
    <h05cdb39c72949b69d140f045b88b7c2 xmlns="2df5a938-9425-4390-a5ee-4774291a644c">
      <Terms xmlns="http://schemas.microsoft.com/office/infopath/2007/PartnerControls">
        <TermInfo xmlns="http://schemas.microsoft.com/office/infopath/2007/PartnerControls">
          <TermName xmlns="http://schemas.microsoft.com/office/infopath/2007/PartnerControls">Gæðahandbók</TermName>
          <TermId xmlns="http://schemas.microsoft.com/office/infopath/2007/PartnerControls">ad20a22c-63e8-42ab-b4cc-0142282882f7</TermId>
        </TermInfo>
      </Terms>
    </h05cdb39c72949b69d140f045b88b7c2>
    <qmReviewPeriod xmlns="2df5a938-9425-4390-a5ee-4774291a644c">36</qmReviewPeriod>
    <qmPublishedVersion xmlns="2df5a938-9425-4390-a5ee-4774291a644c">1.0</qmPublishedVersion>
    <pf38f57e0a22404ea8b935c89d4d32ac xmlns="2df5a938-9425-4390-a5ee-4774291a644c">
      <Terms xmlns="http://schemas.microsoft.com/office/infopath/2007/PartnerControls">
        <TermInfo xmlns="http://schemas.microsoft.com/office/infopath/2007/PartnerControls">
          <TermName xmlns="http://schemas.microsoft.com/office/infopath/2007/PartnerControls">Sjónvarp Símans</TermName>
          <TermId xmlns="http://schemas.microsoft.com/office/infopath/2007/PartnerControls">a928c3c3-f6ef-4635-8eaa-a901fd26b134</TermId>
        </TermInfo>
      </Terms>
    </pf38f57e0a22404ea8b935c89d4d32ac>
    <id07e413c0bf4c53b7a8768e9af9364e xmlns="2df5a938-9425-4390-a5ee-4774291a644c">
      <Terms xmlns="http://schemas.microsoft.com/office/infopath/2007/PartnerControls"/>
    </id07e413c0bf4c53b7a8768e9af9364e>
    <e2b0fa1c88a243f68255f562326e81a1 xmlns="2df5a938-9425-4390-a5ee-4774291a644c">
      <Terms xmlns="http://schemas.microsoft.com/office/infopath/2007/PartnerControls">
        <TermInfo xmlns="http://schemas.microsoft.com/office/infopath/2007/PartnerControls">
          <TermName xmlns="http://schemas.microsoft.com/office/infopath/2007/PartnerControls">Opinbert</TermName>
          <TermId xmlns="http://schemas.microsoft.com/office/infopath/2007/PartnerControls">92c78b2f-9de0-4900-8a77-50cdf4ae3620</TermId>
        </TermInfo>
      </Terms>
    </e2b0fa1c88a243f68255f562326e81a1>
    <f8dda170b25243deb71b25c19a1bc747 xmlns="2df5a938-9425-4390-a5ee-4774291a644c">
      <Terms xmlns="http://schemas.microsoft.com/office/infopath/2007/PartnerControls">
        <TermInfo xmlns="http://schemas.microsoft.com/office/infopath/2007/PartnerControls">
          <TermName xmlns="http://schemas.microsoft.com/office/infopath/2007/PartnerControls">Vörustjóri</TermName>
          <TermId xmlns="http://schemas.microsoft.com/office/infopath/2007/PartnerControls">141c27f7-5447-453a-8656-b5fd5c6fed5e</TermId>
        </TermInfo>
      </Terms>
    </f8dda170b25243deb71b25c19a1bc747>
    <qmFilteredAccess xmlns="2df5a938-9425-4390-a5ee-4774291a644c" xsi:nil="true"/>
    <qmApprovalWFStatus xmlns="2df5a938-9425-4390-a5ee-4774291a644c">Ekki í ferli</qmApprovalWFStatus>
    <_dlc_DocId xmlns="2df5a938-9425-4390-a5ee-4774291a644c">MIMIR-227916-679</_dlc_DocId>
    <_dlc_DocIdUrl xmlns="2df5a938-9425-4390-a5ee-4774291a644c">
      <Url>https://siminnhf.sharepoint.com/sites/qm/_layouts/15/DocIdRedir.aspx?ID=MIMIR-227916-679</Url>
      <Description>MIMIR-227916-679</Description>
    </_dlc_DocIdUrl>
    <devJustPublished-SwitchForFlow-DoNotDelete xmlns="2df5a938-9425-4390-a5ee-4774291a644c">false</devJustPublished-SwitchForFlow-DoNotDelete>
    <_ModernAudienceTargetUserField xmlns="fdb4bd48-bdad-49fa-a6c2-68ebce683193">
      <UserInfo>
        <DisplayName/>
        <AccountId xsi:nil="true"/>
        <AccountType/>
      </UserInfo>
    </_ModernAudienceTargetUserField>
    <qmApprovalStatus xmlns="2df5a938-9425-4390-a5ee-4774291a644c">Not started</qmApprovalStatus>
    <qmExpireDate xmlns="2df5a938-9425-4390-a5ee-4774291a644c"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KM - QM Skilmáli" ma:contentTypeID="0x01010071ED7EE23CFA9D49BC7516C993807E5A0600D58EA623614E0C48AC5CFC97B6334038" ma:contentTypeVersion="68" ma:contentTypeDescription="" ma:contentTypeScope="" ma:versionID="17155bee28371d6eb2dd0e88190f78aa">
  <xsd:schema xmlns:xsd="http://www.w3.org/2001/XMLSchema" xmlns:xs="http://www.w3.org/2001/XMLSchema" xmlns:p="http://schemas.microsoft.com/office/2006/metadata/properties" xmlns:ns2="2df5a938-9425-4390-a5ee-4774291a644c" xmlns:ns3="fdb4bd48-bdad-49fa-a6c2-68ebce683193" targetNamespace="http://schemas.microsoft.com/office/2006/metadata/properties" ma:root="true" ma:fieldsID="13397439c0eb5ff75440913fd811c410" ns2:_="" ns3:_="">
    <xsd:import namespace="2df5a938-9425-4390-a5ee-4774291a644c"/>
    <xsd:import namespace="fdb4bd48-bdad-49fa-a6c2-68ebce683193"/>
    <xsd:element name="properties">
      <xsd:complexType>
        <xsd:sequence>
          <xsd:element name="documentManagement">
            <xsd:complexType>
              <xsd:all>
                <xsd:element ref="ns2:_dlc_DocId" minOccurs="0"/>
                <xsd:element ref="ns2:_dlc_DocIdUrl" minOccurs="0"/>
                <xsd:element ref="ns2:_dlc_DocIdPersistId" minOccurs="0"/>
                <xsd:element ref="ns2:gf4fa91637b64294a628befd315c49b6" minOccurs="0"/>
                <xsd:element ref="ns2:TaxCatchAll" minOccurs="0"/>
                <xsd:element ref="ns2:TaxCatchAllLabel" minOccurs="0"/>
                <xsd:element ref="ns2:qmDocumentId" minOccurs="0"/>
                <xsd:element ref="ns2:h05cdb39c72949b69d140f045b88b7c2" minOccurs="0"/>
                <xsd:element ref="ns2:pf38f57e0a22404ea8b935c89d4d32ac" minOccurs="0"/>
                <xsd:element ref="ns2:e2b0fa1c88a243f68255f562326e81a1" minOccurs="0"/>
                <xsd:element ref="ns2:l5365e1cb8724b4a9ff673b492d4af6a" minOccurs="0"/>
                <xsd:element ref="ns2:f8dda170b25243deb71b25c19a1bc747" minOccurs="0"/>
                <xsd:element ref="ns2:qmPublishedDate" minOccurs="0"/>
                <xsd:element ref="ns2:qmPublishedVersion" minOccurs="0"/>
                <xsd:element ref="ns2:qmNextReview" minOccurs="0"/>
                <xsd:element ref="ns2:qmReviewPeriod" minOccurs="0"/>
                <xsd:element ref="ns2:qmEditors" minOccurs="0"/>
                <xsd:element ref="ns2:qmApprovers" minOccurs="0"/>
                <xsd:element ref="ns2:qmApprovalStatus" minOccurs="0"/>
                <xsd:element ref="ns2:qmDocumentStatus" minOccurs="0"/>
                <xsd:element ref="ns2:qmFilteredAccess" minOccurs="0"/>
                <xsd:element ref="ns2:qmExpireDate" minOccurs="0"/>
                <xsd:element ref="ns2:qmReviewNotificationSentForCurrentDate" minOccurs="0"/>
                <xsd:element ref="ns2:qmApprovalWFStatus" minOccurs="0"/>
                <xsd:element ref="ns2:devJustPublished-SwitchForFlow-DoNotDelete" minOccurs="0"/>
                <xsd:element ref="ns3:_ModernAudienceTargetUserField" minOccurs="0"/>
                <xsd:element ref="ns2:id07e413c0bf4c53b7a8768e9af9364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5a938-9425-4390-a5ee-4774291a64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gf4fa91637b64294a628befd315c49b6" ma:index="11" nillable="true" ma:taxonomy="true" ma:internalName="gf4fa91637b64294a628befd315c49b6" ma:taxonomyFieldName="qmdocumenttype" ma:displayName="Tegund skjals" ma:indexed="true" ma:readOnly="false" ma:default="" ma:fieldId="{0f4fa916-37b6-4294-a628-befd315c49b6}" ma:sspId="332026ff-8ab8-46ae-814a-60c812bb40a8" ma:termSetId="eba941c2-6b7c-40e3-9a0e-2932ddfb1fa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8b429f4e-c16e-4f9d-aba9-7dfa7895039d}" ma:internalName="TaxCatchAll" ma:showField="CatchAllData" ma:web="2df5a938-9425-4390-a5ee-4774291a644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b429f4e-c16e-4f9d-aba9-7dfa7895039d}" ma:internalName="TaxCatchAllLabel" ma:readOnly="true" ma:showField="CatchAllDataLabel" ma:web="2df5a938-9425-4390-a5ee-4774291a644c">
      <xsd:complexType>
        <xsd:complexContent>
          <xsd:extension base="dms:MultiChoiceLookup">
            <xsd:sequence>
              <xsd:element name="Value" type="dms:Lookup" maxOccurs="unbounded" minOccurs="0" nillable="true"/>
            </xsd:sequence>
          </xsd:extension>
        </xsd:complexContent>
      </xsd:complexType>
    </xsd:element>
    <xsd:element name="qmDocumentId" ma:index="15" nillable="true" ma:displayName="Auðkenni skjals" ma:description="Fyllist út sjálfkrafa" ma:internalName="qmDocumentId" ma:readOnly="false">
      <xsd:simpleType>
        <xsd:restriction base="dms:Text">
          <xsd:maxLength value="255"/>
        </xsd:restriction>
      </xsd:simpleType>
    </xsd:element>
    <xsd:element name="h05cdb39c72949b69d140f045b88b7c2" ma:index="16" nillable="true" ma:taxonomy="true" ma:internalName="h05cdb39c72949b69d140f045b88b7c2" ma:taxonomyFieldName="qmManual" ma:displayName="Handbók" ma:default="" ma:fieldId="{105cdb39-c729-49b6-9d14-0f045b88b7c2}" ma:taxonomyMulti="true" ma:sspId="332026ff-8ab8-46ae-814a-60c812bb40a8" ma:termSetId="87ae3ca5-46b3-45a9-8e40-46c9c843f368" ma:anchorId="00000000-0000-0000-0000-000000000000" ma:open="false" ma:isKeyword="false">
      <xsd:complexType>
        <xsd:sequence>
          <xsd:element ref="pc:Terms" minOccurs="0" maxOccurs="1"/>
        </xsd:sequence>
      </xsd:complexType>
    </xsd:element>
    <xsd:element name="pf38f57e0a22404ea8b935c89d4d32ac" ma:index="18" nillable="true" ma:taxonomy="true" ma:internalName="pf38f57e0a22404ea8b935c89d4d32ac" ma:taxonomyFieldName="qmCategories" ma:displayName="Flokkar" ma:default="" ma:fieldId="{9f38f57e-0a22-404e-a8b9-35c89d4d32ac}" ma:taxonomyMulti="true" ma:sspId="332026ff-8ab8-46ae-814a-60c812bb40a8" ma:termSetId="39d268cd-fed6-4939-888a-266348658d41" ma:anchorId="00000000-0000-0000-0000-000000000000" ma:open="false" ma:isKeyword="false">
      <xsd:complexType>
        <xsd:sequence>
          <xsd:element ref="pc:Terms" minOccurs="0" maxOccurs="1"/>
        </xsd:sequence>
      </xsd:complexType>
    </xsd:element>
    <xsd:element name="e2b0fa1c88a243f68255f562326e81a1" ma:index="20" nillable="true" ma:taxonomy="true" ma:internalName="e2b0fa1c88a243f68255f562326e81a1" ma:taxonomyFieldName="qmInformationCategory" ma:displayName="Upplýsingaflokkur" ma:default="" ma:fieldId="{e2b0fa1c-88a2-43f6-8255-f562326e81a1}" ma:sspId="332026ff-8ab8-46ae-814a-60c812bb40a8" ma:termSetId="5515513a-38d8-4530-a9aa-715e1aa614ee" ma:anchorId="00000000-0000-0000-0000-000000000000" ma:open="false" ma:isKeyword="false">
      <xsd:complexType>
        <xsd:sequence>
          <xsd:element ref="pc:Terms" minOccurs="0" maxOccurs="1"/>
        </xsd:sequence>
      </xsd:complexType>
    </xsd:element>
    <xsd:element name="l5365e1cb8724b4a9ff673b492d4af6a" ma:index="22" nillable="true" ma:taxonomy="true" ma:internalName="l5365e1cb8724b4a9ff673b492d4af6a" ma:taxonomyFieldName="qmOwner" ma:displayName="Eigandi" ma:default="" ma:fieldId="{55365e1c-b872-4b4a-9ff6-73b492d4af6a}" ma:taxonomyMulti="true" ma:sspId="332026ff-8ab8-46ae-814a-60c812bb40a8" ma:termSetId="0a2231fd-983a-44ea-9309-c9c0887b4570" ma:anchorId="00000000-0000-0000-0000-000000000000" ma:open="false" ma:isKeyword="false">
      <xsd:complexType>
        <xsd:sequence>
          <xsd:element ref="pc:Terms" minOccurs="0" maxOccurs="1"/>
        </xsd:sequence>
      </xsd:complexType>
    </xsd:element>
    <xsd:element name="f8dda170b25243deb71b25c19a1bc747" ma:index="24" nillable="true" ma:taxonomy="true" ma:internalName="f8dda170b25243deb71b25c19a1bc747" ma:taxonomyFieldName="qmResponsible" ma:displayName="Forsjáraðili" ma:default="" ma:fieldId="{f8dda170-b252-43de-b71b-25c19a1bc747}" ma:taxonomyMulti="true" ma:sspId="332026ff-8ab8-46ae-814a-60c812bb40a8" ma:termSetId="0a2231fd-983a-44ea-9309-c9c0887b4570" ma:anchorId="00000000-0000-0000-0000-000000000000" ma:open="false" ma:isKeyword="false">
      <xsd:complexType>
        <xsd:sequence>
          <xsd:element ref="pc:Terms" minOccurs="0" maxOccurs="1"/>
        </xsd:sequence>
      </xsd:complexType>
    </xsd:element>
    <xsd:element name="qmPublishedDate" ma:index="26" nillable="true" ma:displayName="Útgáfudagur" ma:description="Fyllist út sjálfkrafa" ma:format="DateOnly" ma:internalName="qmPublishedDate" ma:readOnly="false">
      <xsd:simpleType>
        <xsd:restriction base="dms:DateTime"/>
      </xsd:simpleType>
    </xsd:element>
    <xsd:element name="qmPublishedVersion" ma:index="27" nillable="true" ma:displayName="Útgáfunúmer" ma:description="Fyllist út sjálfkrafa" ma:internalName="qmPublishedVersion" ma:readOnly="false">
      <xsd:simpleType>
        <xsd:restriction base="dms:Text">
          <xsd:maxLength value="255"/>
        </xsd:restriction>
      </xsd:simpleType>
    </xsd:element>
    <xsd:element name="qmNextReview" ma:index="28" nillable="true" ma:displayName="Næsta endurskoðun" ma:description="Fyllist út sjálfkrafa" ma:format="DateOnly" ma:internalName="qmNextReview" ma:readOnly="false">
      <xsd:simpleType>
        <xsd:restriction base="dms:DateTime"/>
      </xsd:simpleType>
    </xsd:element>
    <xsd:element name="qmReviewPeriod" ma:index="29" nillable="true" ma:displayName="Mánuðir á milli endurskoðana" ma:decimals="0" ma:internalName="qmReviewPeriod" ma:readOnly="false" ma:percentage="FALSE">
      <xsd:simpleType>
        <xsd:restriction base="dms:Number">
          <xsd:maxInclusive value="36"/>
          <xsd:minInclusive value="1"/>
        </xsd:restriction>
      </xsd:simpleType>
    </xsd:element>
    <xsd:element name="qmEditors" ma:index="30" nillable="true" ma:displayName="Ritendur" ma:list="UserInfo" ma:SharePointGroup="0" ma:internalName="qmEdi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Approvers" ma:index="31" nillable="true" ma:displayName="Samþykkjendur" ma:list="UserInfo" ma:SharePointGroup="0" ma:internalName="qm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ApprovalStatus" ma:index="32" nillable="true" ma:displayName="Staða samþykktar" ma:default="Not started" ma:format="RadioButtons" ma:internalName="qmApprovalStatus">
      <xsd:simpleType>
        <xsd:restriction base="dms:Choice">
          <xsd:enumeration value="Not started"/>
          <xsd:enumeration value="In progress"/>
          <xsd:enumeration value="Complete"/>
          <xsd:enumeration value="Canceled"/>
        </xsd:restriction>
      </xsd:simpleType>
    </xsd:element>
    <xsd:element name="qmDocumentStatus" ma:index="33" nillable="true" ma:displayName="Staða skjals" ma:default="Í gildi" ma:description="Þegar skjal er &quot;Lagt niður&quot; þarf að setja af stað samþykktarferli sem endar á því að skjalinu er eytt sem útgefið skjal sé það samþykkt." ma:format="Dropdown" ma:internalName="qmDocumentStatus" ma:readOnly="false">
      <xsd:simpleType>
        <xsd:restriction base="dms:Choice">
          <xsd:enumeration value="Í gildi"/>
          <xsd:enumeration value="Lagt niður"/>
        </xsd:restriction>
      </xsd:simpleType>
    </xsd:element>
    <xsd:element name="qmFilteredAccess" ma:index="34" nillable="true" ma:displayName="Séraðgangur" ma:list="{9BB7CC9D-2DF7-4167-9D33-C15858D316A7}" ma:internalName="qmFilteredAccess" ma:showField="Title" ma:web="2df5a938-9425-4390-a5ee-4774291a644c">
      <xsd:simpleType>
        <xsd:restriction base="dms:Lookup"/>
      </xsd:simpleType>
    </xsd:element>
    <xsd:element name="qmExpireDate" ma:index="35" nillable="true" ma:displayName="Rennur út dags" ma:format="DateOnly" ma:internalName="qmExpireDate">
      <xsd:simpleType>
        <xsd:restriction base="dms:DateTime"/>
      </xsd:simpleType>
    </xsd:element>
    <xsd:element name="qmReviewNotificationSentForCurrentDate" ma:index="36" nillable="true" ma:displayName="Áminning send" ma:default="0" ma:description="Ef áminning hefur verið send vegna endurskoðunar skjals fyrir skráða dagsetningu næstu endurskoðunar er &quot;yes&quot; eða hak í þessum reit. Fyllist út sjálfkrafa." ma:internalName="qmReviewNotificationSentForCurrentDate" ma:readOnly="false">
      <xsd:simpleType>
        <xsd:restriction base="dms:Boolean"/>
      </xsd:simpleType>
    </xsd:element>
    <xsd:element name="qmApprovalWFStatus" ma:index="38" nillable="true" ma:displayName="Samþykkt/rýni" ma:default="Ekki í ferli" ma:description="Fyllist út sjálfkrafa" ma:format="Dropdown" ma:internalName="qmApprovalWFStatus" ma:readOnly="false">
      <xsd:simpleType>
        <xsd:restriction base="dms:Choice">
          <xsd:enumeration value="Ekki í ferli"/>
          <xsd:enumeration value="Í rýniferli"/>
          <xsd:enumeration value="Í samþykktarferli"/>
        </xsd:restriction>
      </xsd:simpleType>
    </xsd:element>
    <xsd:element name="devJustPublished-SwitchForFlow-DoNotDelete" ma:index="39" nillable="true" ma:displayName="devJustPublished-SwitchForFlow-DoNotDelete" ma:default="0" ma:internalName="devJustPublished_x002d_SwitchForFlow_x002d_DoNotDelete">
      <xsd:simpleType>
        <xsd:restriction base="dms:Boolean"/>
      </xsd:simpleType>
    </xsd:element>
    <xsd:element name="id07e413c0bf4c53b7a8768e9af9364e" ma:index="41" nillable="true" ma:taxonomy="true" ma:internalName="id07e413c0bf4c53b7a8768e9af9364e" ma:taxonomyFieldName="qmProcess" ma:displayName="Ferli" ma:default="" ma:fieldId="{2d07e413-c0bf-4c53-b7a8-768e9af9364e}" ma:taxonomyMulti="true" ma:sspId="332026ff-8ab8-46ae-814a-60c812bb40a8" ma:termSetId="90ab8a39-2527-4c1b-a315-f72dd342210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4bd48-bdad-49fa-a6c2-68ebce683193" elementFormDefault="qualified">
    <xsd:import namespace="http://schemas.microsoft.com/office/2006/documentManagement/types"/>
    <xsd:import namespace="http://schemas.microsoft.com/office/infopath/2007/PartnerControls"/>
    <xsd:element name="_ModernAudienceTargetUserField" ma:index="4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90F4A-D04C-4406-8E09-6AC7FAE47BF6}">
  <ds:schemaRefs>
    <ds:schemaRef ds:uri="http://schemas.microsoft.com/office/2006/metadata/properties"/>
    <ds:schemaRef ds:uri="http://schemas.microsoft.com/office/infopath/2007/PartnerControls"/>
    <ds:schemaRef ds:uri="2df5a938-9425-4390-a5ee-4774291a644c"/>
    <ds:schemaRef ds:uri="7acbd398-edb1-4e01-870c-795ad0e569c4"/>
  </ds:schemaRefs>
</ds:datastoreItem>
</file>

<file path=customXml/itemProps2.xml><?xml version="1.0" encoding="utf-8"?>
<ds:datastoreItem xmlns:ds="http://schemas.openxmlformats.org/officeDocument/2006/customXml" ds:itemID="{C824E3AB-D189-4965-A958-69A776D39070}">
  <ds:schemaRefs>
    <ds:schemaRef ds:uri="http://schemas.microsoft.com/sharepoint/events"/>
  </ds:schemaRefs>
</ds:datastoreItem>
</file>

<file path=customXml/itemProps3.xml><?xml version="1.0" encoding="utf-8"?>
<ds:datastoreItem xmlns:ds="http://schemas.openxmlformats.org/officeDocument/2006/customXml" ds:itemID="{1FC5FEBE-FC77-4C28-A1F9-C816368AE9E1}"/>
</file>

<file path=customXml/itemProps4.xml><?xml version="1.0" encoding="utf-8"?>
<ds:datastoreItem xmlns:ds="http://schemas.openxmlformats.org/officeDocument/2006/customXml" ds:itemID="{84D96D4A-2597-4ACC-93B0-F93ECD3387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1631</Words>
  <Characters>9297</Characters>
  <Application>Microsoft Office Word</Application>
  <DocSecurity>0</DocSecurity>
  <Lines>77</Lines>
  <Paragraphs>21</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Streymisveita HAYU - Skilmálar</dc:title>
  <dc:subject/>
  <dc:creator>Kristín Edda Frímannsdóttir</dc:creator>
  <cp:keywords/>
  <dc:description/>
  <cp:lastModifiedBy>Halldóra Jónsdóttir</cp:lastModifiedBy>
  <cp:revision>5</cp:revision>
  <dcterms:created xsi:type="dcterms:W3CDTF">2025-07-18T09:54:00Z</dcterms:created>
  <dcterms:modified xsi:type="dcterms:W3CDTF">2025-07-18T10:41:00Z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2d41fc-84c2-4f60-a02e-2ec501da4050_Enabled">
    <vt:lpwstr>true</vt:lpwstr>
  </property>
  <property fmtid="{D5CDD505-2E9C-101B-9397-08002B2CF9AE}" pid="3" name="MSIP_Label_1f2d41fc-84c2-4f60-a02e-2ec501da4050_SetDate">
    <vt:lpwstr>2025-07-15T15:53:03Z</vt:lpwstr>
  </property>
  <property fmtid="{D5CDD505-2E9C-101B-9397-08002B2CF9AE}" pid="4" name="MSIP_Label_1f2d41fc-84c2-4f60-a02e-2ec501da4050_Method">
    <vt:lpwstr>Standard</vt:lpwstr>
  </property>
  <property fmtid="{D5CDD505-2E9C-101B-9397-08002B2CF9AE}" pid="5" name="MSIP_Label_1f2d41fc-84c2-4f60-a02e-2ec501da4050_Name">
    <vt:lpwstr>Confidential</vt:lpwstr>
  </property>
  <property fmtid="{D5CDD505-2E9C-101B-9397-08002B2CF9AE}" pid="6" name="MSIP_Label_1f2d41fc-84c2-4f60-a02e-2ec501da4050_SiteId">
    <vt:lpwstr>0c5ad6e6-c23a-4fe7-825c-fef011084a65</vt:lpwstr>
  </property>
  <property fmtid="{D5CDD505-2E9C-101B-9397-08002B2CF9AE}" pid="7" name="MSIP_Label_1f2d41fc-84c2-4f60-a02e-2ec501da4050_ActionId">
    <vt:lpwstr>39823368-104d-4149-b022-ee76ad51dc97</vt:lpwstr>
  </property>
  <property fmtid="{D5CDD505-2E9C-101B-9397-08002B2CF9AE}" pid="8" name="MSIP_Label_1f2d41fc-84c2-4f60-a02e-2ec501da4050_ContentBits">
    <vt:lpwstr>0</vt:lpwstr>
  </property>
  <property fmtid="{D5CDD505-2E9C-101B-9397-08002B2CF9AE}" pid="9" name="MSIP_Label_1f2d41fc-84c2-4f60-a02e-2ec501da4050_Tag">
    <vt:lpwstr>10, 3, 0, 1</vt:lpwstr>
  </property>
  <property fmtid="{D5CDD505-2E9C-101B-9397-08002B2CF9AE}" pid="10" name="ContentTypeId">
    <vt:lpwstr>0x01010071ED7EE23CFA9D49BC7516C993807E5A0600D58EA623614E0C48AC5CFC97B6334038</vt:lpwstr>
  </property>
  <property fmtid="{D5CDD505-2E9C-101B-9397-08002B2CF9AE}" pid="11" name="_dlc_DocIdItemGuid">
    <vt:lpwstr>28072ea1-31d8-47df-afe4-f21f9d71dce5</vt:lpwstr>
  </property>
  <property fmtid="{D5CDD505-2E9C-101B-9397-08002B2CF9AE}" pid="12" name="qmProcess">
    <vt:lpwstr/>
  </property>
  <property fmtid="{D5CDD505-2E9C-101B-9397-08002B2CF9AE}" pid="13" name="qmResponsible">
    <vt:lpwstr>134;#Vörustjóri|141c27f7-5447-453a-8656-b5fd5c6fed5e</vt:lpwstr>
  </property>
  <property fmtid="{D5CDD505-2E9C-101B-9397-08002B2CF9AE}" pid="14" name="qmOwner">
    <vt:lpwstr>134;#Vörustjóri|141c27f7-5447-453a-8656-b5fd5c6fed5e</vt:lpwstr>
  </property>
  <property fmtid="{D5CDD505-2E9C-101B-9397-08002B2CF9AE}" pid="15" name="qmdocumenttype">
    <vt:lpwstr>26;#Skilmálar|faf1e080-de7a-4a88-abcc-df8eefe2b1c7</vt:lpwstr>
  </property>
  <property fmtid="{D5CDD505-2E9C-101B-9397-08002B2CF9AE}" pid="16" name="qmManual">
    <vt:lpwstr>33;#Gæðahandbók|ad20a22c-63e8-42ab-b4cc-0142282882f7</vt:lpwstr>
  </property>
  <property fmtid="{D5CDD505-2E9C-101B-9397-08002B2CF9AE}" pid="17" name="qmInformationCategory">
    <vt:lpwstr>19;#Opinbert|92c78b2f-9de0-4900-8a77-50cdf4ae3620</vt:lpwstr>
  </property>
  <property fmtid="{D5CDD505-2E9C-101B-9397-08002B2CF9AE}" pid="18" name="qmCategories">
    <vt:lpwstr>50;#Sjónvarp Símans|a928c3c3-f6ef-4635-8eaa-a901fd26b134</vt:lpwstr>
  </property>
  <property fmtid="{D5CDD505-2E9C-101B-9397-08002B2CF9AE}" pid="19" name="qmReadAccessAll">
    <vt:bool>true</vt:bool>
  </property>
  <property fmtid="{D5CDD505-2E9C-101B-9397-08002B2CF9AE}" pid="20" name="OnModifyFlowRun">
    <vt:bool>false</vt:bool>
  </property>
  <property fmtid="{D5CDD505-2E9C-101B-9397-08002B2CF9AE}" pid="21" name="LastCheckedInByFlow">
    <vt:lpwstr>OnModifyFlow</vt:lpwstr>
  </property>
  <property fmtid="{D5CDD505-2E9C-101B-9397-08002B2CF9AE}" pid="22" name="devTestaUtgafudag">
    <vt:bool>false</vt:bool>
  </property>
</Properties>
</file>